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C9A23" w14:textId="6F0A91D4" w:rsidR="00C37082" w:rsidRPr="00C37082" w:rsidRDefault="00C37082" w:rsidP="00C37082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37082">
        <w:rPr>
          <w:rFonts w:ascii="Arial" w:hAnsi="Arial" w:cs="Arial"/>
          <w:sz w:val="28"/>
          <w:szCs w:val="28"/>
        </w:rPr>
        <w:t xml:space="preserve">Antworten zu den Übungsfragen im Lehrbuch „Pflanzenzüchtung“ von Heiko Becker (Ulmer Verlage, </w:t>
      </w:r>
      <w:r w:rsidR="00BB4984">
        <w:rPr>
          <w:rFonts w:ascii="Arial" w:hAnsi="Arial" w:cs="Arial"/>
          <w:sz w:val="28"/>
          <w:szCs w:val="28"/>
        </w:rPr>
        <w:t>2019, 3.</w:t>
      </w:r>
      <w:r w:rsidRPr="00C37082">
        <w:rPr>
          <w:rFonts w:ascii="Arial" w:hAnsi="Arial" w:cs="Arial"/>
          <w:sz w:val="28"/>
          <w:szCs w:val="28"/>
        </w:rPr>
        <w:t xml:space="preserve"> Auflage)</w:t>
      </w:r>
    </w:p>
    <w:p w14:paraId="18121559" w14:textId="77777777" w:rsidR="00C37082" w:rsidRPr="00C37082" w:rsidRDefault="00C37082" w:rsidP="00C37082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8C9A8A3" w14:textId="77777777" w:rsidR="00311C68" w:rsidRPr="00C37082" w:rsidRDefault="00311C68">
      <w:pPr>
        <w:pStyle w:val="NurText"/>
        <w:rPr>
          <w:rFonts w:ascii="Arial" w:eastAsia="MS Mincho" w:hAnsi="Arial" w:cs="Arial"/>
          <w:bCs/>
          <w:sz w:val="28"/>
        </w:rPr>
      </w:pPr>
      <w:r w:rsidRPr="00C37082">
        <w:rPr>
          <w:rFonts w:ascii="Arial" w:eastAsia="MS Mincho" w:hAnsi="Arial" w:cs="Arial"/>
          <w:bCs/>
          <w:sz w:val="28"/>
        </w:rPr>
        <w:t>Kapitel 9  Heterosis und Inzuchtdepression</w:t>
      </w:r>
    </w:p>
    <w:p w14:paraId="3B573C9F" w14:textId="77777777" w:rsidR="00311C68" w:rsidRPr="00C37082" w:rsidRDefault="00311C68">
      <w:pPr>
        <w:pStyle w:val="NurText"/>
        <w:rPr>
          <w:rFonts w:ascii="Arial" w:eastAsia="MS Mincho" w:hAnsi="Arial"/>
          <w:b/>
          <w:bCs/>
          <w:sz w:val="28"/>
          <w:szCs w:val="28"/>
        </w:rPr>
      </w:pPr>
    </w:p>
    <w:p w14:paraId="1CBD7D93" w14:textId="77777777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  <w:r w:rsidRPr="00C37082">
        <w:rPr>
          <w:rFonts w:ascii="Arial" w:eastAsia="MS Mincho" w:hAnsi="Arial"/>
          <w:sz w:val="28"/>
          <w:szCs w:val="28"/>
        </w:rPr>
        <w:t>1.</w:t>
      </w:r>
    </w:p>
    <w:p w14:paraId="2C8733C4" w14:textId="4831B08A" w:rsidR="00D200F0" w:rsidRDefault="00311C68">
      <w:pPr>
        <w:pStyle w:val="NurText"/>
        <w:rPr>
          <w:rFonts w:ascii="Arial" w:eastAsia="MS Mincho" w:hAnsi="Arial"/>
          <w:sz w:val="24"/>
          <w:szCs w:val="24"/>
        </w:rPr>
      </w:pPr>
      <w:r w:rsidRPr="00C37082">
        <w:rPr>
          <w:rFonts w:ascii="Arial" w:eastAsia="MS Mincho" w:hAnsi="Arial"/>
          <w:sz w:val="28"/>
          <w:szCs w:val="28"/>
        </w:rPr>
        <w:t xml:space="preserve">siehe Seite </w:t>
      </w:r>
      <w:r w:rsidR="00BB4984">
        <w:rPr>
          <w:rFonts w:ascii="Arial" w:eastAsia="MS Mincho" w:hAnsi="Arial"/>
          <w:sz w:val="28"/>
          <w:szCs w:val="28"/>
        </w:rPr>
        <w:t>169</w:t>
      </w:r>
      <w:r w:rsidR="00BB4984" w:rsidRPr="00C37082">
        <w:rPr>
          <w:rFonts w:ascii="Arial" w:eastAsia="MS Mincho" w:hAnsi="Arial"/>
          <w:sz w:val="28"/>
          <w:szCs w:val="28"/>
        </w:rPr>
        <w:t>f</w:t>
      </w:r>
      <w:r w:rsidR="00D200F0">
        <w:rPr>
          <w:rFonts w:ascii="Arial" w:eastAsia="MS Mincho" w:hAnsi="Arial"/>
          <w:sz w:val="28"/>
          <w:szCs w:val="28"/>
        </w:rPr>
        <w:t xml:space="preserve">. </w:t>
      </w:r>
      <w:proofErr w:type="spellStart"/>
      <w:r w:rsidR="00D200F0">
        <w:rPr>
          <w:rFonts w:ascii="Arial" w:eastAsia="MS Mincho" w:hAnsi="Arial"/>
          <w:sz w:val="24"/>
          <w:szCs w:val="24"/>
        </w:rPr>
        <w:t>Fremdbefruchter</w:t>
      </w:r>
      <w:proofErr w:type="spellEnd"/>
      <w:r w:rsidR="00D200F0">
        <w:rPr>
          <w:rFonts w:ascii="Arial" w:eastAsia="MS Mincho" w:hAnsi="Arial"/>
          <w:sz w:val="24"/>
          <w:szCs w:val="24"/>
        </w:rPr>
        <w:t xml:space="preserve"> sind, wenn es seltene Allele an einem Locus gibt, </w:t>
      </w:r>
      <w:r w:rsidR="00F521B0">
        <w:rPr>
          <w:rFonts w:ascii="Arial" w:eastAsia="MS Mincho" w:hAnsi="Arial"/>
          <w:sz w:val="24"/>
          <w:szCs w:val="24"/>
        </w:rPr>
        <w:t xml:space="preserve">sehr </w:t>
      </w:r>
      <w:r w:rsidR="00D200F0">
        <w:rPr>
          <w:rFonts w:ascii="Arial" w:eastAsia="MS Mincho" w:hAnsi="Arial"/>
          <w:sz w:val="24"/>
          <w:szCs w:val="24"/>
        </w:rPr>
        <w:t>selten homozygot für solche Allele (</w:t>
      </w:r>
      <w:r w:rsidR="002F3C08">
        <w:rPr>
          <w:rFonts w:ascii="Arial" w:eastAsia="MS Mincho" w:hAnsi="Arial"/>
          <w:sz w:val="24"/>
          <w:szCs w:val="24"/>
        </w:rPr>
        <w:t xml:space="preserve">Seite </w:t>
      </w:r>
      <w:r w:rsidR="00BB4984">
        <w:rPr>
          <w:rFonts w:ascii="Arial" w:eastAsia="MS Mincho" w:hAnsi="Arial"/>
          <w:sz w:val="24"/>
          <w:szCs w:val="24"/>
        </w:rPr>
        <w:t xml:space="preserve">112 </w:t>
      </w:r>
      <w:r w:rsidR="00DE6D9F">
        <w:rPr>
          <w:rFonts w:ascii="Arial" w:eastAsia="MS Mincho" w:hAnsi="Arial"/>
          <w:sz w:val="24"/>
          <w:szCs w:val="24"/>
        </w:rPr>
        <w:t xml:space="preserve">bis </w:t>
      </w:r>
      <w:r w:rsidR="00BB4984">
        <w:rPr>
          <w:rFonts w:ascii="Arial" w:eastAsia="MS Mincho" w:hAnsi="Arial"/>
          <w:sz w:val="24"/>
          <w:szCs w:val="24"/>
        </w:rPr>
        <w:t>114</w:t>
      </w:r>
      <w:r w:rsidR="002F3C08">
        <w:rPr>
          <w:rFonts w:ascii="Arial" w:eastAsia="MS Mincho" w:hAnsi="Arial"/>
          <w:sz w:val="24"/>
          <w:szCs w:val="24"/>
        </w:rPr>
        <w:t>)</w:t>
      </w:r>
      <w:r w:rsidR="00D200F0">
        <w:rPr>
          <w:rFonts w:ascii="Arial" w:eastAsia="MS Mincho" w:hAnsi="Arial"/>
          <w:sz w:val="24"/>
          <w:szCs w:val="24"/>
        </w:rPr>
        <w:t xml:space="preserve">. Daher haben </w:t>
      </w:r>
      <w:proofErr w:type="spellStart"/>
      <w:r w:rsidR="002F3C08">
        <w:rPr>
          <w:rFonts w:ascii="Arial" w:eastAsia="MS Mincho" w:hAnsi="Arial"/>
          <w:sz w:val="24"/>
          <w:szCs w:val="24"/>
        </w:rPr>
        <w:t>Fremdbefruc</w:t>
      </w:r>
      <w:r w:rsidR="002F3C08">
        <w:rPr>
          <w:rFonts w:ascii="Arial" w:eastAsia="MS Mincho" w:hAnsi="Arial"/>
          <w:sz w:val="24"/>
          <w:szCs w:val="24"/>
        </w:rPr>
        <w:t>h</w:t>
      </w:r>
      <w:r w:rsidR="002F3C08">
        <w:rPr>
          <w:rFonts w:ascii="Arial" w:eastAsia="MS Mincho" w:hAnsi="Arial"/>
          <w:sz w:val="24"/>
          <w:szCs w:val="24"/>
        </w:rPr>
        <w:t>ter</w:t>
      </w:r>
      <w:proofErr w:type="spellEnd"/>
      <w:r w:rsidR="002F3C08">
        <w:rPr>
          <w:rFonts w:ascii="Arial" w:eastAsia="MS Mincho" w:hAnsi="Arial"/>
          <w:sz w:val="24"/>
          <w:szCs w:val="24"/>
        </w:rPr>
        <w:t xml:space="preserve"> solche seltenen Allele an den meisten Loci, auch wenn sie ‚eigentlich’ schädlich sind. Zwingt man sie nun </w:t>
      </w:r>
      <w:r w:rsidR="00DE6D9F">
        <w:rPr>
          <w:rFonts w:ascii="Arial" w:eastAsia="MS Mincho" w:hAnsi="Arial"/>
          <w:sz w:val="24"/>
          <w:szCs w:val="24"/>
        </w:rPr>
        <w:t xml:space="preserve">mittels </w:t>
      </w:r>
      <w:r w:rsidR="002F3C08">
        <w:rPr>
          <w:rFonts w:ascii="Arial" w:eastAsia="MS Mincho" w:hAnsi="Arial"/>
          <w:sz w:val="24"/>
          <w:szCs w:val="24"/>
        </w:rPr>
        <w:t xml:space="preserve">Inzucht </w:t>
      </w:r>
      <w:r w:rsidR="00DE6D9F">
        <w:rPr>
          <w:rFonts w:ascii="Arial" w:eastAsia="MS Mincho" w:hAnsi="Arial"/>
          <w:sz w:val="24"/>
          <w:szCs w:val="24"/>
        </w:rPr>
        <w:t xml:space="preserve">in die </w:t>
      </w:r>
      <w:r w:rsidR="002F3C08">
        <w:rPr>
          <w:rFonts w:ascii="Arial" w:eastAsia="MS Mincho" w:hAnsi="Arial"/>
          <w:sz w:val="24"/>
          <w:szCs w:val="24"/>
        </w:rPr>
        <w:t>Homozygotie, dann treten eben Homozygote mit den entsprechenden phänotypischen Defekten häufig</w:t>
      </w:r>
      <w:r w:rsidR="00BB4984">
        <w:rPr>
          <w:rFonts w:ascii="Arial" w:eastAsia="MS Mincho" w:hAnsi="Arial"/>
          <w:sz w:val="24"/>
          <w:szCs w:val="24"/>
        </w:rPr>
        <w:t xml:space="preserve"> auf</w:t>
      </w:r>
      <w:r w:rsidR="00DE6D9F">
        <w:rPr>
          <w:rFonts w:ascii="Arial" w:eastAsia="MS Mincho" w:hAnsi="Arial"/>
          <w:sz w:val="24"/>
          <w:szCs w:val="24"/>
        </w:rPr>
        <w:t xml:space="preserve"> (es schadet der Pflanze ja schon wenn nur an einem einzigen Locus ein Defekt durch Homozygotie phänotypisch erscheint)</w:t>
      </w:r>
      <w:r w:rsidR="00F521B0">
        <w:rPr>
          <w:rFonts w:ascii="Arial" w:eastAsia="MS Mincho" w:hAnsi="Arial"/>
          <w:sz w:val="24"/>
          <w:szCs w:val="24"/>
        </w:rPr>
        <w:t xml:space="preserve">. </w:t>
      </w:r>
      <w:proofErr w:type="spellStart"/>
      <w:r w:rsidR="00F521B0">
        <w:rPr>
          <w:rFonts w:ascii="Arial" w:eastAsia="MS Mincho" w:hAnsi="Arial"/>
          <w:sz w:val="24"/>
          <w:szCs w:val="24"/>
        </w:rPr>
        <w:t>Selbstbefruchter</w:t>
      </w:r>
      <w:proofErr w:type="spellEnd"/>
      <w:r w:rsidR="00F521B0">
        <w:rPr>
          <w:rFonts w:ascii="Arial" w:eastAsia="MS Mincho" w:hAnsi="Arial"/>
          <w:sz w:val="24"/>
          <w:szCs w:val="24"/>
        </w:rPr>
        <w:t xml:space="preserve"> sind natürlicherweise homozygot und exponieren solche r</w:t>
      </w:r>
      <w:r w:rsidR="00F521B0">
        <w:rPr>
          <w:rFonts w:ascii="Arial" w:eastAsia="MS Mincho" w:hAnsi="Arial"/>
          <w:sz w:val="24"/>
          <w:szCs w:val="24"/>
        </w:rPr>
        <w:t>e</w:t>
      </w:r>
      <w:r w:rsidR="00F521B0">
        <w:rPr>
          <w:rFonts w:ascii="Arial" w:eastAsia="MS Mincho" w:hAnsi="Arial"/>
          <w:sz w:val="24"/>
          <w:szCs w:val="24"/>
        </w:rPr>
        <w:t xml:space="preserve">zessiven Defekt-Allele stets (phänotypisch) der Selektion – sie haben sie entsprechend fast nicht </w:t>
      </w:r>
      <w:r w:rsidR="00DE6D9F">
        <w:rPr>
          <w:rFonts w:ascii="Arial" w:eastAsia="MS Mincho" w:hAnsi="Arial"/>
          <w:sz w:val="24"/>
          <w:szCs w:val="24"/>
        </w:rPr>
        <w:t xml:space="preserve">(mehr) </w:t>
      </w:r>
      <w:r w:rsidR="00F521B0">
        <w:rPr>
          <w:rFonts w:ascii="Arial" w:eastAsia="MS Mincho" w:hAnsi="Arial"/>
          <w:sz w:val="24"/>
          <w:szCs w:val="24"/>
        </w:rPr>
        <w:t>und leiden entsprechend fast nicht darunter; und sie haben fast nichts davon, wenn man ihre Defekt-Gene durch Kreuzungen, Heterozygotie und Dominanz phänotypisch ‚versteckt’</w:t>
      </w:r>
      <w:r w:rsidR="002F3C08">
        <w:rPr>
          <w:rFonts w:ascii="Arial" w:eastAsia="MS Mincho" w:hAnsi="Arial"/>
          <w:sz w:val="24"/>
          <w:szCs w:val="24"/>
        </w:rPr>
        <w:t>.</w:t>
      </w:r>
    </w:p>
    <w:p w14:paraId="59D9A4FE" w14:textId="77777777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</w:p>
    <w:p w14:paraId="0D9B865C" w14:textId="77777777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  <w:r w:rsidRPr="00C37082">
        <w:rPr>
          <w:rFonts w:ascii="Arial" w:eastAsia="MS Mincho" w:hAnsi="Arial"/>
          <w:sz w:val="28"/>
          <w:szCs w:val="28"/>
        </w:rPr>
        <w:t>2.</w:t>
      </w:r>
    </w:p>
    <w:p w14:paraId="227E21FC" w14:textId="77777777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  <w:r w:rsidRPr="00C37082">
        <w:rPr>
          <w:rFonts w:ascii="Arial" w:eastAsia="MS Mincho" w:hAnsi="Arial"/>
          <w:sz w:val="28"/>
          <w:szCs w:val="28"/>
        </w:rPr>
        <w:t>a) falsch; b) falsch; c) richtig</w:t>
      </w:r>
    </w:p>
    <w:p w14:paraId="5BEA7A9D" w14:textId="77777777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</w:p>
    <w:p w14:paraId="4D6ED078" w14:textId="77777777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  <w:r w:rsidRPr="00C37082">
        <w:rPr>
          <w:rFonts w:ascii="Arial" w:eastAsia="MS Mincho" w:hAnsi="Arial"/>
          <w:sz w:val="28"/>
          <w:szCs w:val="28"/>
        </w:rPr>
        <w:t>3.</w:t>
      </w:r>
    </w:p>
    <w:p w14:paraId="2F4079F7" w14:textId="10803037" w:rsidR="00311C68" w:rsidRPr="002A0C64" w:rsidRDefault="00311C68">
      <w:pPr>
        <w:pStyle w:val="NurText"/>
        <w:rPr>
          <w:rFonts w:ascii="Arial" w:eastAsia="MS Mincho" w:hAnsi="Arial"/>
          <w:sz w:val="24"/>
          <w:szCs w:val="24"/>
        </w:rPr>
      </w:pPr>
      <w:r w:rsidRPr="00C37082">
        <w:rPr>
          <w:rFonts w:ascii="Arial" w:eastAsia="MS Mincho" w:hAnsi="Arial"/>
          <w:sz w:val="28"/>
          <w:szCs w:val="28"/>
        </w:rPr>
        <w:t>siehe S. 168</w:t>
      </w:r>
      <w:r w:rsidR="00BB4984">
        <w:rPr>
          <w:rFonts w:ascii="Arial" w:eastAsia="MS Mincho" w:hAnsi="Arial"/>
          <w:sz w:val="28"/>
          <w:szCs w:val="28"/>
        </w:rPr>
        <w:t>169</w:t>
      </w:r>
      <w:r w:rsidR="002A0C64">
        <w:rPr>
          <w:rFonts w:ascii="Arial" w:eastAsia="MS Mincho" w:hAnsi="Arial"/>
          <w:sz w:val="28"/>
          <w:szCs w:val="28"/>
        </w:rPr>
        <w:t xml:space="preserve">. </w:t>
      </w:r>
    </w:p>
    <w:p w14:paraId="5793C18F" w14:textId="77777777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</w:p>
    <w:p w14:paraId="5A757A11" w14:textId="77777777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  <w:r w:rsidRPr="00C37082">
        <w:rPr>
          <w:rFonts w:ascii="Arial" w:eastAsia="MS Mincho" w:hAnsi="Arial"/>
          <w:sz w:val="28"/>
          <w:szCs w:val="28"/>
        </w:rPr>
        <w:t>4.</w:t>
      </w:r>
    </w:p>
    <w:p w14:paraId="67D8C653" w14:textId="354E7DBE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  <w:r w:rsidRPr="00C37082">
        <w:rPr>
          <w:rFonts w:ascii="Arial" w:eastAsia="MS Mincho" w:hAnsi="Arial"/>
          <w:sz w:val="28"/>
          <w:szCs w:val="28"/>
        </w:rPr>
        <w:t xml:space="preserve">siehe S. </w:t>
      </w:r>
      <w:r w:rsidR="00BB4984">
        <w:rPr>
          <w:rFonts w:ascii="Arial" w:eastAsia="MS Mincho" w:hAnsi="Arial"/>
          <w:sz w:val="28"/>
          <w:szCs w:val="28"/>
        </w:rPr>
        <w:t>170</w:t>
      </w:r>
      <w:r w:rsidR="002A2E31">
        <w:rPr>
          <w:rFonts w:ascii="Arial" w:eastAsia="MS Mincho" w:hAnsi="Arial"/>
          <w:sz w:val="28"/>
          <w:szCs w:val="28"/>
        </w:rPr>
        <w:t xml:space="preserve">. </w:t>
      </w:r>
      <w:r w:rsidR="002A2E31" w:rsidRPr="002A0C64">
        <w:rPr>
          <w:rFonts w:ascii="Arial" w:eastAsia="MS Mincho" w:hAnsi="Arial"/>
          <w:sz w:val="24"/>
          <w:szCs w:val="24"/>
        </w:rPr>
        <w:t xml:space="preserve">Mehr als 100% als Summer aller Inhaltsstoffe im Samen (als Beispiel) geht eben nicht </w:t>
      </w:r>
      <w:r w:rsidR="002A2E31" w:rsidRPr="002A0C64">
        <w:rPr>
          <w:rFonts w:ascii="Arial" w:eastAsia="MS Mincho" w:hAnsi="Arial"/>
          <w:sz w:val="24"/>
          <w:szCs w:val="24"/>
        </w:rPr>
        <w:sym w:font="Wingdings" w:char="F04A"/>
      </w:r>
    </w:p>
    <w:p w14:paraId="023D4A6E" w14:textId="77777777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</w:p>
    <w:p w14:paraId="045CFD23" w14:textId="77777777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  <w:r w:rsidRPr="00C37082">
        <w:rPr>
          <w:rFonts w:ascii="Arial" w:eastAsia="MS Mincho" w:hAnsi="Arial"/>
          <w:sz w:val="28"/>
          <w:szCs w:val="28"/>
        </w:rPr>
        <w:t xml:space="preserve">5. </w:t>
      </w:r>
    </w:p>
    <w:p w14:paraId="7E67CA68" w14:textId="1F3AB32C" w:rsidR="00214945" w:rsidRPr="00BC053D" w:rsidRDefault="00311C68" w:rsidP="00214945">
      <w:pPr>
        <w:autoSpaceDE w:val="0"/>
        <w:autoSpaceDN w:val="0"/>
        <w:adjustRightInd w:val="0"/>
        <w:rPr>
          <w:rFonts w:ascii="Arial" w:hAnsi="Arial" w:cs="Arial"/>
        </w:rPr>
      </w:pPr>
      <w:r w:rsidRPr="00C37082">
        <w:rPr>
          <w:rFonts w:ascii="Arial" w:eastAsia="MS Mincho" w:hAnsi="Arial"/>
          <w:sz w:val="28"/>
          <w:szCs w:val="28"/>
        </w:rPr>
        <w:t>Nein, es gibt Beispiele dafür, dass bei genetisch sehr unterschiedlichen E</w:t>
      </w:r>
      <w:r w:rsidRPr="00C37082">
        <w:rPr>
          <w:rFonts w:ascii="Arial" w:eastAsia="MS Mincho" w:hAnsi="Arial"/>
          <w:sz w:val="28"/>
          <w:szCs w:val="28"/>
        </w:rPr>
        <w:t>l</w:t>
      </w:r>
      <w:r w:rsidRPr="00C37082">
        <w:rPr>
          <w:rFonts w:ascii="Arial" w:eastAsia="MS Mincho" w:hAnsi="Arial"/>
          <w:sz w:val="28"/>
          <w:szCs w:val="28"/>
        </w:rPr>
        <w:t>tern die Heterosis nicht mehr zunimmt (Situation 5 in Abb.</w:t>
      </w:r>
      <w:r w:rsidR="002A0C64">
        <w:rPr>
          <w:rFonts w:ascii="Arial" w:eastAsia="MS Mincho" w:hAnsi="Arial"/>
          <w:sz w:val="28"/>
          <w:szCs w:val="28"/>
        </w:rPr>
        <w:t xml:space="preserve"> </w:t>
      </w:r>
      <w:r w:rsidRPr="00C37082">
        <w:rPr>
          <w:rFonts w:ascii="Arial" w:eastAsia="MS Mincho" w:hAnsi="Arial"/>
          <w:sz w:val="28"/>
          <w:szCs w:val="28"/>
        </w:rPr>
        <w:t>9.3)</w:t>
      </w:r>
      <w:r w:rsidR="00C37082">
        <w:rPr>
          <w:rFonts w:ascii="Arial" w:eastAsia="MS Mincho" w:hAnsi="Arial"/>
          <w:sz w:val="28"/>
          <w:szCs w:val="28"/>
        </w:rPr>
        <w:t>.</w:t>
      </w:r>
      <w:r w:rsidRPr="00C37082">
        <w:rPr>
          <w:rFonts w:ascii="Arial" w:eastAsia="MS Mincho" w:hAnsi="Arial"/>
          <w:sz w:val="28"/>
          <w:szCs w:val="28"/>
        </w:rPr>
        <w:t xml:space="preserve"> In Extremfä</w:t>
      </w:r>
      <w:r w:rsidRPr="00C37082">
        <w:rPr>
          <w:rFonts w:ascii="Arial" w:eastAsia="MS Mincho" w:hAnsi="Arial"/>
          <w:sz w:val="28"/>
          <w:szCs w:val="28"/>
        </w:rPr>
        <w:t>l</w:t>
      </w:r>
      <w:r w:rsidRPr="00C37082">
        <w:rPr>
          <w:rFonts w:ascii="Arial" w:eastAsia="MS Mincho" w:hAnsi="Arial"/>
          <w:sz w:val="28"/>
          <w:szCs w:val="28"/>
        </w:rPr>
        <w:t>len kann sogar eine negative Heterosis auftreten. Möglicherweise verfüge</w:t>
      </w:r>
      <w:r w:rsidR="00C37082">
        <w:rPr>
          <w:rFonts w:ascii="Arial" w:eastAsia="MS Mincho" w:hAnsi="Arial"/>
          <w:sz w:val="28"/>
          <w:szCs w:val="28"/>
        </w:rPr>
        <w:t>n</w:t>
      </w:r>
      <w:r w:rsidRPr="00C37082">
        <w:rPr>
          <w:rFonts w:ascii="Arial" w:eastAsia="MS Mincho" w:hAnsi="Arial"/>
          <w:sz w:val="28"/>
          <w:szCs w:val="28"/>
        </w:rPr>
        <w:t xml:space="preserve"> die Eltern über jeweils ganz unterschiedliche physiologische </w:t>
      </w:r>
      <w:r w:rsidR="008205A2">
        <w:rPr>
          <w:rFonts w:ascii="Arial" w:eastAsia="MS Mincho" w:hAnsi="Arial"/>
          <w:sz w:val="28"/>
          <w:szCs w:val="28"/>
        </w:rPr>
        <w:t xml:space="preserve">(polygene) </w:t>
      </w:r>
      <w:r w:rsidRPr="00C37082">
        <w:rPr>
          <w:rFonts w:ascii="Arial" w:eastAsia="MS Mincho" w:hAnsi="Arial"/>
          <w:sz w:val="28"/>
          <w:szCs w:val="28"/>
        </w:rPr>
        <w:t>A</w:t>
      </w:r>
      <w:r w:rsidRPr="00C37082">
        <w:rPr>
          <w:rFonts w:ascii="Arial" w:eastAsia="MS Mincho" w:hAnsi="Arial"/>
          <w:sz w:val="28"/>
          <w:szCs w:val="28"/>
        </w:rPr>
        <w:t>n</w:t>
      </w:r>
      <w:r w:rsidRPr="00C37082">
        <w:rPr>
          <w:rFonts w:ascii="Arial" w:eastAsia="MS Mincho" w:hAnsi="Arial"/>
          <w:sz w:val="28"/>
          <w:szCs w:val="28"/>
        </w:rPr>
        <w:t xml:space="preserve">passungsmechanismen, und es </w:t>
      </w:r>
      <w:r w:rsidR="008205A2">
        <w:rPr>
          <w:rFonts w:ascii="Arial" w:eastAsia="MS Mincho" w:hAnsi="Arial"/>
          <w:sz w:val="28"/>
          <w:szCs w:val="28"/>
        </w:rPr>
        <w:t xml:space="preserve">ist </w:t>
      </w:r>
      <w:r w:rsidRPr="00C37082">
        <w:rPr>
          <w:rFonts w:ascii="Arial" w:eastAsia="MS Mincho" w:hAnsi="Arial"/>
          <w:sz w:val="28"/>
          <w:szCs w:val="28"/>
        </w:rPr>
        <w:t xml:space="preserve">ungünstig diese durch eine Kreuzung </w:t>
      </w:r>
      <w:r w:rsidR="008205A2">
        <w:rPr>
          <w:rFonts w:ascii="Arial" w:eastAsia="MS Mincho" w:hAnsi="Arial"/>
          <w:sz w:val="28"/>
          <w:szCs w:val="28"/>
        </w:rPr>
        <w:t>zu stören</w:t>
      </w:r>
      <w:r w:rsidRPr="00C37082">
        <w:rPr>
          <w:rFonts w:ascii="Arial" w:eastAsia="MS Mincho" w:hAnsi="Arial"/>
          <w:sz w:val="28"/>
          <w:szCs w:val="28"/>
        </w:rPr>
        <w:t>. Quantitativ-genetisch ausgedrückt: in den Eltern sind jeweils günstige epistatische Genkombinationen fixiert</w:t>
      </w:r>
      <w:r w:rsidR="008205A2" w:rsidRPr="00214945">
        <w:rPr>
          <w:rFonts w:ascii="Arial" w:eastAsia="MS Mincho" w:hAnsi="Arial"/>
        </w:rPr>
        <w:t>.</w:t>
      </w:r>
      <w:r w:rsidR="00214945" w:rsidRPr="00214945">
        <w:rPr>
          <w:rFonts w:ascii="Arial" w:eastAsia="MS Mincho" w:hAnsi="Arial"/>
        </w:rPr>
        <w:t xml:space="preserve"> Ein günstiges epistatisches Zusammenspiel von Genen eines  Elters kann durch die in der Hybride neu auftretende Wirkung von sehr „fremden“ Genen des anderen Elters gestört werden</w:t>
      </w:r>
      <w:r w:rsidR="00214945">
        <w:rPr>
          <w:rFonts w:ascii="Arial" w:eastAsia="MS Mincho" w:hAnsi="Arial"/>
        </w:rPr>
        <w:t>. E</w:t>
      </w:r>
      <w:r w:rsidR="00214945" w:rsidRPr="00214945">
        <w:rPr>
          <w:rFonts w:ascii="Arial" w:eastAsia="MS Mincho" w:hAnsi="Arial"/>
        </w:rPr>
        <w:t xml:space="preserve">s sind zwar alle Gene </w:t>
      </w:r>
      <w:r w:rsidR="00214945" w:rsidRPr="00214945">
        <w:rPr>
          <w:rFonts w:ascii="Arial" w:eastAsia="MS Mincho" w:hAnsi="Arial"/>
          <w:u w:val="single"/>
        </w:rPr>
        <w:t>vorhanden</w:t>
      </w:r>
      <w:r w:rsidR="00214945" w:rsidRPr="00214945">
        <w:rPr>
          <w:rFonts w:ascii="Arial" w:eastAsia="MS Mincho" w:hAnsi="Arial"/>
        </w:rPr>
        <w:t xml:space="preserve"> </w:t>
      </w:r>
      <w:r w:rsidR="00214945">
        <w:rPr>
          <w:rFonts w:ascii="Arial" w:eastAsia="MS Mincho" w:hAnsi="Arial"/>
        </w:rPr>
        <w:t>(</w:t>
      </w:r>
      <w:r w:rsidR="00214945" w:rsidRPr="00214945">
        <w:rPr>
          <w:rFonts w:ascii="Arial" w:eastAsia="MS Mincho" w:hAnsi="Arial"/>
        </w:rPr>
        <w:t>allerdings heterozygot</w:t>
      </w:r>
      <w:r w:rsidR="00214945">
        <w:rPr>
          <w:rFonts w:ascii="Arial" w:eastAsia="MS Mincho" w:hAnsi="Arial"/>
        </w:rPr>
        <w:t xml:space="preserve">), </w:t>
      </w:r>
      <w:proofErr w:type="gramStart"/>
      <w:r w:rsidR="00214945" w:rsidRPr="00214945">
        <w:rPr>
          <w:rFonts w:ascii="Arial" w:eastAsia="MS Mincho" w:hAnsi="Arial"/>
        </w:rPr>
        <w:t>ihre</w:t>
      </w:r>
      <w:proofErr w:type="gramEnd"/>
      <w:r w:rsidR="00214945" w:rsidRPr="00214945">
        <w:rPr>
          <w:rFonts w:ascii="Arial" w:eastAsia="MS Mincho" w:hAnsi="Arial"/>
        </w:rPr>
        <w:t xml:space="preserve"> günstige</w:t>
      </w:r>
      <w:r w:rsidR="00214945">
        <w:rPr>
          <w:rFonts w:ascii="Arial" w:eastAsia="MS Mincho" w:hAnsi="Arial"/>
        </w:rPr>
        <w:t>s Zusammen</w:t>
      </w:r>
      <w:r w:rsidR="00214945" w:rsidRPr="00214945">
        <w:rPr>
          <w:rFonts w:ascii="Arial" w:eastAsia="MS Mincho" w:hAnsi="Arial"/>
          <w:u w:val="single"/>
        </w:rPr>
        <w:t>wirken</w:t>
      </w:r>
      <w:r w:rsidR="00214945">
        <w:rPr>
          <w:rFonts w:ascii="Arial" w:eastAsia="MS Mincho" w:hAnsi="Arial"/>
        </w:rPr>
        <w:t xml:space="preserve"> aber </w:t>
      </w:r>
      <w:r w:rsidR="00214945" w:rsidRPr="00214945">
        <w:rPr>
          <w:rFonts w:ascii="Arial" w:eastAsia="MS Mincho" w:hAnsi="Arial"/>
        </w:rPr>
        <w:t>w</w:t>
      </w:r>
      <w:r w:rsidR="00214945">
        <w:rPr>
          <w:rFonts w:ascii="Arial" w:eastAsia="MS Mincho" w:hAnsi="Arial"/>
        </w:rPr>
        <w:t>i</w:t>
      </w:r>
      <w:r w:rsidR="00214945" w:rsidRPr="00214945">
        <w:rPr>
          <w:rFonts w:ascii="Arial" w:eastAsia="MS Mincho" w:hAnsi="Arial"/>
        </w:rPr>
        <w:t>rd gestört). Noch schlimmer kann es in weiteren Nachkommen (z.B. F</w:t>
      </w:r>
      <w:r w:rsidR="00214945" w:rsidRPr="00214945">
        <w:rPr>
          <w:rFonts w:ascii="Arial" w:eastAsia="MS Mincho" w:hAnsi="Arial"/>
          <w:vertAlign w:val="subscript"/>
        </w:rPr>
        <w:t>2</w:t>
      </w:r>
      <w:r w:rsidR="00214945" w:rsidRPr="00214945">
        <w:rPr>
          <w:rFonts w:ascii="Arial" w:eastAsia="MS Mincho" w:hAnsi="Arial"/>
        </w:rPr>
        <w:t xml:space="preserve"> etc.) sein, wo nicht nur das ‚harm</w:t>
      </w:r>
      <w:r w:rsidR="00214945" w:rsidRPr="00214945">
        <w:rPr>
          <w:rFonts w:ascii="Arial" w:eastAsia="MS Mincho" w:hAnsi="Arial"/>
        </w:rPr>
        <w:t>o</w:t>
      </w:r>
      <w:r w:rsidR="00214945" w:rsidRPr="00214945">
        <w:rPr>
          <w:rFonts w:ascii="Arial" w:eastAsia="MS Mincho" w:hAnsi="Arial"/>
        </w:rPr>
        <w:t>nische Zusammenspiel’ gestört ist, sondern wo durch Rekombination notwendige Gene (‚Spieler’) eines günstigen epistatischen Zusammenwirkens nicht mitvererbt wurden</w:t>
      </w:r>
      <w:r w:rsidR="00214945">
        <w:rPr>
          <w:rFonts w:ascii="Arial" w:eastAsia="MS Mincho" w:hAnsi="Arial"/>
        </w:rPr>
        <w:t xml:space="preserve">, also </w:t>
      </w:r>
      <w:r w:rsidR="00214945" w:rsidRPr="00214945">
        <w:rPr>
          <w:rFonts w:ascii="Arial" w:eastAsia="MS Mincho" w:hAnsi="Arial"/>
          <w:u w:val="single"/>
        </w:rPr>
        <w:t>fehlen</w:t>
      </w:r>
      <w:r w:rsidR="00214945" w:rsidRPr="00214945">
        <w:rPr>
          <w:rFonts w:ascii="Arial" w:eastAsia="MS Mincho" w:hAnsi="Arial"/>
        </w:rPr>
        <w:t xml:space="preserve"> (an ihrer Stelle </w:t>
      </w:r>
      <w:r w:rsidR="00214945">
        <w:rPr>
          <w:rFonts w:ascii="Arial" w:eastAsia="MS Mincho" w:hAnsi="Arial"/>
        </w:rPr>
        <w:t xml:space="preserve">sind </w:t>
      </w:r>
      <w:r w:rsidR="00214945" w:rsidRPr="00214945">
        <w:rPr>
          <w:rFonts w:ascii="Arial" w:eastAsia="MS Mincho" w:hAnsi="Arial"/>
        </w:rPr>
        <w:t>nun andere, nicht in das ‚eingespielte Team’ gehörige Gene getreten).</w:t>
      </w:r>
      <w:r w:rsidR="002306D2" w:rsidRPr="002306D2">
        <w:rPr>
          <w:rFonts w:ascii="Arial" w:eastAsia="MS Mincho" w:hAnsi="Arial"/>
        </w:rPr>
        <w:t xml:space="preserve"> </w:t>
      </w:r>
      <w:r w:rsidRPr="00C37082">
        <w:rPr>
          <w:rFonts w:ascii="Arial" w:eastAsia="MS Mincho" w:hAnsi="Arial"/>
          <w:sz w:val="28"/>
          <w:szCs w:val="28"/>
        </w:rPr>
        <w:t>So etwas ist auch bei Tieren bekannt und wird dort „Rekombinat</w:t>
      </w:r>
      <w:r w:rsidRPr="00C37082">
        <w:rPr>
          <w:rFonts w:ascii="Arial" w:eastAsia="MS Mincho" w:hAnsi="Arial"/>
          <w:sz w:val="28"/>
          <w:szCs w:val="28"/>
        </w:rPr>
        <w:t>i</w:t>
      </w:r>
      <w:r w:rsidRPr="00C37082">
        <w:rPr>
          <w:rFonts w:ascii="Arial" w:eastAsia="MS Mincho" w:hAnsi="Arial"/>
          <w:sz w:val="28"/>
          <w:szCs w:val="28"/>
        </w:rPr>
        <w:t xml:space="preserve">onsverlust“ genannt. </w:t>
      </w:r>
      <w:r w:rsidR="00214945" w:rsidRPr="00214945">
        <w:rPr>
          <w:rFonts w:ascii="Arial" w:eastAsia="MS Mincho" w:hAnsi="Arial"/>
        </w:rPr>
        <w:t>Natürlich kann es auch „Rekombinationsgewinn“ geben.</w:t>
      </w:r>
      <w:r w:rsidR="00214945">
        <w:rPr>
          <w:rFonts w:ascii="Arial" w:eastAsia="MS Mincho" w:hAnsi="Arial"/>
        </w:rPr>
        <w:t xml:space="preserve"> </w:t>
      </w:r>
    </w:p>
    <w:p w14:paraId="6ECCEC6F" w14:textId="77777777" w:rsidR="00C37082" w:rsidRDefault="00C37082">
      <w:pPr>
        <w:pStyle w:val="NurText"/>
        <w:rPr>
          <w:rFonts w:ascii="Arial" w:eastAsia="MS Mincho" w:hAnsi="Arial"/>
          <w:sz w:val="24"/>
          <w:szCs w:val="24"/>
        </w:rPr>
      </w:pPr>
      <w:r>
        <w:rPr>
          <w:rFonts w:ascii="Arial" w:eastAsia="MS Mincho" w:hAnsi="Arial"/>
          <w:sz w:val="24"/>
          <w:szCs w:val="24"/>
        </w:rPr>
        <w:t xml:space="preserve">Wie gesagt: es sind günstige Allel-Kombinationen an </w:t>
      </w:r>
      <w:r w:rsidRPr="006B4BE1">
        <w:rPr>
          <w:rFonts w:ascii="Arial" w:eastAsia="MS Mincho" w:hAnsi="Arial"/>
          <w:sz w:val="24"/>
          <w:szCs w:val="24"/>
          <w:u w:val="single"/>
        </w:rPr>
        <w:t>verschiedenen</w:t>
      </w:r>
      <w:r>
        <w:rPr>
          <w:rFonts w:ascii="Arial" w:eastAsia="MS Mincho" w:hAnsi="Arial"/>
          <w:sz w:val="24"/>
          <w:szCs w:val="24"/>
        </w:rPr>
        <w:t xml:space="preserve"> Loci gemeint. Es ist  z.B. nicht eine bestimmte </w:t>
      </w:r>
      <w:r w:rsidR="001536DB">
        <w:rPr>
          <w:rFonts w:ascii="Arial" w:eastAsia="MS Mincho" w:hAnsi="Arial"/>
          <w:sz w:val="24"/>
          <w:szCs w:val="24"/>
        </w:rPr>
        <w:t xml:space="preserve">günstige oder ungünstige </w:t>
      </w:r>
      <w:r>
        <w:rPr>
          <w:rFonts w:ascii="Arial" w:eastAsia="MS Mincho" w:hAnsi="Arial"/>
          <w:sz w:val="24"/>
          <w:szCs w:val="24"/>
        </w:rPr>
        <w:t xml:space="preserve">Kombination von vier Allelen an einem </w:t>
      </w:r>
      <w:proofErr w:type="spellStart"/>
      <w:r>
        <w:rPr>
          <w:rFonts w:ascii="Arial" w:eastAsia="MS Mincho" w:hAnsi="Arial"/>
          <w:sz w:val="24"/>
          <w:szCs w:val="24"/>
        </w:rPr>
        <w:lastRenderedPageBreak/>
        <w:t>tetraploiden</w:t>
      </w:r>
      <w:proofErr w:type="spellEnd"/>
      <w:r>
        <w:rPr>
          <w:rFonts w:ascii="Arial" w:eastAsia="MS Mincho" w:hAnsi="Arial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sz w:val="24"/>
          <w:szCs w:val="24"/>
        </w:rPr>
        <w:t>Locus</w:t>
      </w:r>
      <w:proofErr w:type="spellEnd"/>
      <w:r>
        <w:rPr>
          <w:rFonts w:ascii="Arial" w:eastAsia="MS Mincho" w:hAnsi="Arial"/>
          <w:sz w:val="24"/>
          <w:szCs w:val="24"/>
        </w:rPr>
        <w:t xml:space="preserve"> der Kartoffel (</w:t>
      </w:r>
      <w:proofErr w:type="spellStart"/>
      <w:r>
        <w:rPr>
          <w:rFonts w:ascii="Arial" w:eastAsia="MS Mincho" w:hAnsi="Arial"/>
          <w:sz w:val="24"/>
          <w:szCs w:val="24"/>
        </w:rPr>
        <w:t>autotetraploid</w:t>
      </w:r>
      <w:proofErr w:type="spellEnd"/>
      <w:r>
        <w:rPr>
          <w:rFonts w:ascii="Arial" w:eastAsia="MS Mincho" w:hAnsi="Arial"/>
          <w:sz w:val="24"/>
          <w:szCs w:val="24"/>
        </w:rPr>
        <w:t xml:space="preserve">) gemeint – </w:t>
      </w:r>
      <w:r w:rsidR="001536DB">
        <w:rPr>
          <w:rFonts w:ascii="Arial" w:eastAsia="MS Mincho" w:hAnsi="Arial"/>
          <w:sz w:val="24"/>
          <w:szCs w:val="24"/>
        </w:rPr>
        <w:t xml:space="preserve">vier allele Gene an einem Locus ‚kommunizieren’ nicht als </w:t>
      </w:r>
      <w:r>
        <w:rPr>
          <w:rFonts w:ascii="Arial" w:eastAsia="MS Mincho" w:hAnsi="Arial"/>
          <w:sz w:val="24"/>
          <w:szCs w:val="24"/>
        </w:rPr>
        <w:t xml:space="preserve">Epistasie, sondern </w:t>
      </w:r>
      <w:r w:rsidR="006B4BE1">
        <w:rPr>
          <w:rFonts w:ascii="Arial" w:eastAsia="MS Mincho" w:hAnsi="Arial"/>
          <w:sz w:val="24"/>
          <w:szCs w:val="24"/>
        </w:rPr>
        <w:t>deren</w:t>
      </w:r>
      <w:r w:rsidR="001536DB">
        <w:rPr>
          <w:rFonts w:ascii="Arial" w:eastAsia="MS Mincho" w:hAnsi="Arial"/>
          <w:sz w:val="24"/>
          <w:szCs w:val="24"/>
        </w:rPr>
        <w:t xml:space="preserve"> </w:t>
      </w:r>
      <w:r w:rsidR="006B4BE1">
        <w:rPr>
          <w:rFonts w:ascii="Arial" w:eastAsia="MS Mincho" w:hAnsi="Arial"/>
          <w:sz w:val="24"/>
          <w:szCs w:val="24"/>
        </w:rPr>
        <w:t xml:space="preserve">metabolische </w:t>
      </w:r>
      <w:r w:rsidR="001536DB">
        <w:rPr>
          <w:rFonts w:ascii="Arial" w:eastAsia="MS Mincho" w:hAnsi="Arial"/>
          <w:sz w:val="24"/>
          <w:szCs w:val="24"/>
        </w:rPr>
        <w:t>Interaktionen fa</w:t>
      </w:r>
      <w:r w:rsidR="001536DB">
        <w:rPr>
          <w:rFonts w:ascii="Arial" w:eastAsia="MS Mincho" w:hAnsi="Arial"/>
          <w:sz w:val="24"/>
          <w:szCs w:val="24"/>
        </w:rPr>
        <w:t>l</w:t>
      </w:r>
      <w:r w:rsidR="001536DB">
        <w:rPr>
          <w:rFonts w:ascii="Arial" w:eastAsia="MS Mincho" w:hAnsi="Arial"/>
          <w:sz w:val="24"/>
          <w:szCs w:val="24"/>
        </w:rPr>
        <w:t xml:space="preserve">len in die Kategorie „dominant-rezessiv-intermediär“.  </w:t>
      </w:r>
      <w:r w:rsidR="002306D2">
        <w:rPr>
          <w:rFonts w:ascii="Arial" w:eastAsia="MS Mincho" w:hAnsi="Arial"/>
          <w:sz w:val="24"/>
          <w:szCs w:val="24"/>
        </w:rPr>
        <w:t>Eine neue K</w:t>
      </w:r>
      <w:r w:rsidR="001536DB">
        <w:rPr>
          <w:rFonts w:ascii="Arial" w:eastAsia="MS Mincho" w:hAnsi="Arial"/>
          <w:sz w:val="24"/>
          <w:szCs w:val="24"/>
        </w:rPr>
        <w:t xml:space="preserve">ombination von allelen Genen an einem Locus ist keine </w:t>
      </w:r>
      <w:r w:rsidR="001536DB" w:rsidRPr="001536DB">
        <w:rPr>
          <w:rFonts w:ascii="Arial" w:eastAsia="MS Mincho" w:hAnsi="Arial"/>
          <w:sz w:val="24"/>
          <w:szCs w:val="24"/>
          <w:u w:val="single"/>
        </w:rPr>
        <w:t>Re</w:t>
      </w:r>
      <w:r w:rsidR="001536DB">
        <w:rPr>
          <w:rFonts w:ascii="Arial" w:eastAsia="MS Mincho" w:hAnsi="Arial"/>
          <w:sz w:val="24"/>
          <w:szCs w:val="24"/>
        </w:rPr>
        <w:t>kombination.</w:t>
      </w:r>
    </w:p>
    <w:p w14:paraId="46974833" w14:textId="77777777" w:rsidR="00214945" w:rsidRPr="00214945" w:rsidRDefault="00214945">
      <w:pPr>
        <w:pStyle w:val="NurText"/>
        <w:rPr>
          <w:rFonts w:ascii="Arial" w:eastAsia="MS Mincho" w:hAnsi="Arial"/>
          <w:sz w:val="28"/>
          <w:szCs w:val="28"/>
        </w:rPr>
      </w:pPr>
    </w:p>
    <w:p w14:paraId="34B99954" w14:textId="29F86DF6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  <w:r w:rsidRPr="00C37082">
        <w:rPr>
          <w:rFonts w:ascii="Arial" w:eastAsia="MS Mincho" w:hAnsi="Arial"/>
          <w:sz w:val="28"/>
          <w:szCs w:val="28"/>
        </w:rPr>
        <w:t>6.</w:t>
      </w:r>
      <w:r w:rsidR="002306D2">
        <w:rPr>
          <w:rFonts w:ascii="Arial" w:eastAsia="MS Mincho" w:hAnsi="Arial"/>
          <w:sz w:val="28"/>
          <w:szCs w:val="28"/>
        </w:rPr>
        <w:t xml:space="preserve"> </w:t>
      </w:r>
      <w:r w:rsidR="002306D2" w:rsidRPr="002306D2">
        <w:rPr>
          <w:rFonts w:ascii="Arial" w:eastAsia="MS Mincho" w:hAnsi="Arial"/>
          <w:sz w:val="24"/>
          <w:szCs w:val="24"/>
        </w:rPr>
        <w:t xml:space="preserve">Es ist eine </w:t>
      </w:r>
      <w:proofErr w:type="spellStart"/>
      <w:r w:rsidR="002306D2" w:rsidRPr="002306D2">
        <w:rPr>
          <w:rFonts w:ascii="Arial" w:eastAsia="MS Mincho" w:hAnsi="Arial"/>
          <w:sz w:val="24"/>
          <w:szCs w:val="24"/>
        </w:rPr>
        <w:t>Fremdbefruchter</w:t>
      </w:r>
      <w:proofErr w:type="spellEnd"/>
      <w:r w:rsidR="002306D2" w:rsidRPr="002306D2">
        <w:rPr>
          <w:rFonts w:ascii="Arial" w:eastAsia="MS Mincho" w:hAnsi="Arial"/>
          <w:sz w:val="24"/>
          <w:szCs w:val="24"/>
        </w:rPr>
        <w:t>-Situation gemeint</w:t>
      </w:r>
      <w:r w:rsidR="00031DE2">
        <w:rPr>
          <w:rFonts w:ascii="Arial" w:eastAsia="MS Mincho" w:hAnsi="Arial"/>
          <w:sz w:val="24"/>
          <w:szCs w:val="24"/>
        </w:rPr>
        <w:t xml:space="preserve">; und natürlich sind die beiden </w:t>
      </w:r>
      <w:r w:rsidR="00031DE2">
        <w:rPr>
          <w:rFonts w:ascii="Arial" w:eastAsia="MS Mincho" w:hAnsi="Arial"/>
          <w:sz w:val="24"/>
          <w:szCs w:val="24"/>
        </w:rPr>
        <w:br/>
        <w:t xml:space="preserve">    Populationen in </w:t>
      </w:r>
      <w:r w:rsidR="00BA47E3">
        <w:rPr>
          <w:rFonts w:ascii="Arial" w:eastAsia="MS Mincho" w:hAnsi="Arial"/>
          <w:sz w:val="24"/>
          <w:szCs w:val="24"/>
        </w:rPr>
        <w:t xml:space="preserve">ihren </w:t>
      </w:r>
      <w:proofErr w:type="spellStart"/>
      <w:r w:rsidR="00BA47E3">
        <w:rPr>
          <w:rFonts w:ascii="Arial" w:eastAsia="MS Mincho" w:hAnsi="Arial"/>
          <w:sz w:val="24"/>
          <w:szCs w:val="24"/>
        </w:rPr>
        <w:t>Allelfrequenzen</w:t>
      </w:r>
      <w:proofErr w:type="spellEnd"/>
      <w:r w:rsidR="00BA47E3">
        <w:rPr>
          <w:rFonts w:ascii="Arial" w:eastAsia="MS Mincho" w:hAnsi="Arial"/>
          <w:sz w:val="24"/>
          <w:szCs w:val="24"/>
        </w:rPr>
        <w:t xml:space="preserve"> u</w:t>
      </w:r>
      <w:r w:rsidR="00BA47E3">
        <w:rPr>
          <w:rFonts w:ascii="Arial" w:eastAsia="MS Mincho" w:hAnsi="Arial"/>
          <w:sz w:val="24"/>
          <w:szCs w:val="24"/>
        </w:rPr>
        <w:t>n</w:t>
      </w:r>
      <w:r w:rsidR="00BA47E3">
        <w:rPr>
          <w:rFonts w:ascii="Arial" w:eastAsia="MS Mincho" w:hAnsi="Arial"/>
          <w:sz w:val="24"/>
          <w:szCs w:val="24"/>
        </w:rPr>
        <w:t>terschiedlich</w:t>
      </w:r>
      <w:r w:rsidR="002306D2" w:rsidRPr="002306D2">
        <w:rPr>
          <w:rFonts w:ascii="Arial" w:eastAsia="MS Mincho" w:hAnsi="Arial"/>
          <w:sz w:val="24"/>
          <w:szCs w:val="24"/>
        </w:rPr>
        <w:t>.</w:t>
      </w:r>
    </w:p>
    <w:p w14:paraId="4F3C0C53" w14:textId="77777777" w:rsidR="00311C68" w:rsidRPr="00C37082" w:rsidRDefault="00311C68">
      <w:pPr>
        <w:pStyle w:val="NurText"/>
        <w:numPr>
          <w:ilvl w:val="0"/>
          <w:numId w:val="6"/>
        </w:numPr>
        <w:rPr>
          <w:rFonts w:ascii="Arial" w:eastAsia="MS Mincho" w:hAnsi="Arial"/>
          <w:sz w:val="28"/>
          <w:szCs w:val="28"/>
        </w:rPr>
      </w:pPr>
      <w:r w:rsidRPr="00C37082">
        <w:rPr>
          <w:rFonts w:ascii="Arial" w:eastAsia="MS Mincho" w:hAnsi="Arial"/>
          <w:sz w:val="28"/>
          <w:szCs w:val="28"/>
        </w:rPr>
        <w:t>falsch; die Heterozygotie ist größer als im Mittel der Ausgangspopulat</w:t>
      </w:r>
      <w:r w:rsidRPr="00C37082">
        <w:rPr>
          <w:rFonts w:ascii="Arial" w:eastAsia="MS Mincho" w:hAnsi="Arial"/>
          <w:sz w:val="28"/>
          <w:szCs w:val="28"/>
        </w:rPr>
        <w:t>i</w:t>
      </w:r>
      <w:r w:rsidRPr="00C37082">
        <w:rPr>
          <w:rFonts w:ascii="Arial" w:eastAsia="MS Mincho" w:hAnsi="Arial"/>
          <w:sz w:val="28"/>
          <w:szCs w:val="28"/>
        </w:rPr>
        <w:t>onen</w:t>
      </w:r>
    </w:p>
    <w:p w14:paraId="4DB199B4" w14:textId="77777777" w:rsidR="00311C68" w:rsidRPr="00C37082" w:rsidRDefault="00311C68">
      <w:pPr>
        <w:pStyle w:val="NurText"/>
        <w:numPr>
          <w:ilvl w:val="0"/>
          <w:numId w:val="6"/>
        </w:numPr>
        <w:rPr>
          <w:rFonts w:ascii="Arial" w:eastAsia="MS Mincho" w:hAnsi="Arial"/>
          <w:sz w:val="28"/>
          <w:szCs w:val="28"/>
        </w:rPr>
      </w:pPr>
      <w:r w:rsidRPr="00C37082">
        <w:rPr>
          <w:rFonts w:ascii="Arial" w:eastAsia="MS Mincho" w:hAnsi="Arial"/>
          <w:sz w:val="28"/>
          <w:szCs w:val="28"/>
        </w:rPr>
        <w:t>richtig (siehe Abb. 9.4)</w:t>
      </w:r>
    </w:p>
    <w:p w14:paraId="31626828" w14:textId="77777777" w:rsidR="00311C68" w:rsidRPr="00C37082" w:rsidRDefault="00311C68">
      <w:pPr>
        <w:pStyle w:val="NurText"/>
        <w:numPr>
          <w:ilvl w:val="0"/>
          <w:numId w:val="6"/>
        </w:numPr>
        <w:rPr>
          <w:rFonts w:ascii="Arial" w:eastAsia="MS Mincho" w:hAnsi="Arial"/>
          <w:sz w:val="28"/>
          <w:szCs w:val="28"/>
        </w:rPr>
      </w:pPr>
      <w:r w:rsidRPr="00C37082">
        <w:rPr>
          <w:rFonts w:ascii="Arial" w:eastAsia="MS Mincho" w:hAnsi="Arial"/>
          <w:sz w:val="28"/>
          <w:szCs w:val="28"/>
        </w:rPr>
        <w:t>falsch</w:t>
      </w:r>
    </w:p>
    <w:p w14:paraId="2742913D" w14:textId="77777777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</w:p>
    <w:p w14:paraId="3FCA884F" w14:textId="77777777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  <w:r w:rsidRPr="00C37082">
        <w:rPr>
          <w:rFonts w:ascii="Arial" w:eastAsia="MS Mincho" w:hAnsi="Arial"/>
          <w:sz w:val="28"/>
          <w:szCs w:val="28"/>
        </w:rPr>
        <w:t>7.</w:t>
      </w:r>
    </w:p>
    <w:p w14:paraId="57DC0C8C" w14:textId="77777777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  <w:r w:rsidRPr="00C37082">
        <w:rPr>
          <w:rFonts w:ascii="Arial" w:eastAsia="MS Mincho" w:hAnsi="Arial"/>
          <w:sz w:val="28"/>
          <w:szCs w:val="28"/>
        </w:rPr>
        <w:t>siehe das „Tomatenbeispiel“ in Box 9.1</w:t>
      </w:r>
    </w:p>
    <w:p w14:paraId="2FDA4C80" w14:textId="77777777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</w:p>
    <w:p w14:paraId="64B584B8" w14:textId="77777777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  <w:r w:rsidRPr="00C37082">
        <w:rPr>
          <w:rFonts w:ascii="Arial" w:eastAsia="MS Mincho" w:hAnsi="Arial"/>
          <w:sz w:val="28"/>
          <w:szCs w:val="28"/>
        </w:rPr>
        <w:t>8.</w:t>
      </w:r>
    </w:p>
    <w:p w14:paraId="22B165DB" w14:textId="3A9F3B14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  <w:r w:rsidRPr="00C37082">
        <w:rPr>
          <w:rFonts w:ascii="Arial" w:eastAsia="MS Mincho" w:hAnsi="Arial"/>
          <w:sz w:val="28"/>
          <w:szCs w:val="28"/>
        </w:rPr>
        <w:t xml:space="preserve">siehe S. </w:t>
      </w:r>
      <w:r w:rsidR="00BA47E3">
        <w:rPr>
          <w:rFonts w:ascii="Arial" w:eastAsia="MS Mincho" w:hAnsi="Arial"/>
          <w:sz w:val="28"/>
          <w:szCs w:val="28"/>
        </w:rPr>
        <w:t>176</w:t>
      </w:r>
      <w:r w:rsidR="000277F0">
        <w:rPr>
          <w:rFonts w:ascii="Arial" w:eastAsia="MS Mincho" w:hAnsi="Arial"/>
          <w:sz w:val="28"/>
          <w:szCs w:val="28"/>
        </w:rPr>
        <w:t xml:space="preserve">. </w:t>
      </w:r>
      <w:r w:rsidR="000277F0">
        <w:rPr>
          <w:rFonts w:ascii="Arial" w:eastAsia="MS Mincho" w:hAnsi="Arial"/>
          <w:sz w:val="24"/>
          <w:szCs w:val="24"/>
        </w:rPr>
        <w:t>Es ist ein Unterschied, ob man Inzucht einsetzt, um effektiver sele</w:t>
      </w:r>
      <w:r w:rsidR="000277F0">
        <w:rPr>
          <w:rFonts w:ascii="Arial" w:eastAsia="MS Mincho" w:hAnsi="Arial"/>
          <w:sz w:val="24"/>
          <w:szCs w:val="24"/>
        </w:rPr>
        <w:t>k</w:t>
      </w:r>
      <w:r w:rsidR="000277F0">
        <w:rPr>
          <w:rFonts w:ascii="Arial" w:eastAsia="MS Mincho" w:hAnsi="Arial"/>
          <w:sz w:val="24"/>
          <w:szCs w:val="24"/>
        </w:rPr>
        <w:t>tieren zu können, insbesondere gegen rezessiv vererbte Allele und Merkmale, oder ob man I</w:t>
      </w:r>
      <w:r w:rsidR="000277F0">
        <w:rPr>
          <w:rFonts w:ascii="Arial" w:eastAsia="MS Mincho" w:hAnsi="Arial"/>
          <w:sz w:val="24"/>
          <w:szCs w:val="24"/>
        </w:rPr>
        <w:t>n</w:t>
      </w:r>
      <w:r w:rsidR="000277F0">
        <w:rPr>
          <w:rFonts w:ascii="Arial" w:eastAsia="MS Mincho" w:hAnsi="Arial"/>
          <w:sz w:val="24"/>
          <w:szCs w:val="24"/>
        </w:rPr>
        <w:t>zucht einsetzt, um aus-sich-selbst-über-Saatgut-unverändert-vermehrbare Genot</w:t>
      </w:r>
      <w:r w:rsidR="000277F0">
        <w:rPr>
          <w:rFonts w:ascii="Arial" w:eastAsia="MS Mincho" w:hAnsi="Arial"/>
          <w:sz w:val="24"/>
          <w:szCs w:val="24"/>
        </w:rPr>
        <w:t>y</w:t>
      </w:r>
      <w:r w:rsidR="000277F0">
        <w:rPr>
          <w:rFonts w:ascii="Arial" w:eastAsia="MS Mincho" w:hAnsi="Arial"/>
          <w:sz w:val="24"/>
          <w:szCs w:val="24"/>
        </w:rPr>
        <w:t xml:space="preserve">pen (‚reinerbig’, ‚samenfest’, </w:t>
      </w:r>
      <w:proofErr w:type="spellStart"/>
      <w:r w:rsidR="000277F0">
        <w:rPr>
          <w:rFonts w:ascii="Arial" w:eastAsia="MS Mincho" w:hAnsi="Arial"/>
          <w:sz w:val="24"/>
          <w:szCs w:val="24"/>
        </w:rPr>
        <w:t>true</w:t>
      </w:r>
      <w:proofErr w:type="spellEnd"/>
      <w:r w:rsidR="000277F0">
        <w:rPr>
          <w:rFonts w:ascii="Arial" w:eastAsia="MS Mincho" w:hAnsi="Arial"/>
          <w:sz w:val="24"/>
          <w:szCs w:val="24"/>
        </w:rPr>
        <w:t>-</w:t>
      </w:r>
      <w:proofErr w:type="spellStart"/>
      <w:r w:rsidR="000277F0">
        <w:rPr>
          <w:rFonts w:ascii="Arial" w:eastAsia="MS Mincho" w:hAnsi="Arial"/>
          <w:sz w:val="24"/>
          <w:szCs w:val="24"/>
        </w:rPr>
        <w:t>to</w:t>
      </w:r>
      <w:proofErr w:type="spellEnd"/>
      <w:r w:rsidR="000277F0">
        <w:rPr>
          <w:rFonts w:ascii="Arial" w:eastAsia="MS Mincho" w:hAnsi="Arial"/>
          <w:sz w:val="24"/>
          <w:szCs w:val="24"/>
        </w:rPr>
        <w:t>-type’) zu erhalten. Beides ist wichtig, je nachdem.</w:t>
      </w:r>
    </w:p>
    <w:p w14:paraId="0A9D4253" w14:textId="77777777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</w:p>
    <w:p w14:paraId="4E0633BB" w14:textId="77777777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  <w:r w:rsidRPr="00C37082">
        <w:rPr>
          <w:rFonts w:ascii="Arial" w:eastAsia="MS Mincho" w:hAnsi="Arial"/>
          <w:sz w:val="28"/>
          <w:szCs w:val="28"/>
        </w:rPr>
        <w:t>9.</w:t>
      </w:r>
    </w:p>
    <w:p w14:paraId="5EFB7502" w14:textId="77777777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  <w:r w:rsidRPr="00C37082">
        <w:rPr>
          <w:rFonts w:ascii="Arial" w:eastAsia="MS Mincho" w:hAnsi="Arial"/>
          <w:sz w:val="28"/>
          <w:szCs w:val="28"/>
        </w:rPr>
        <w:t xml:space="preserve">Elternmittel und Heterosis sind meist negativ korreliert; die Hybridleistung ist dagegen in der Regel sowohl mit dem Elternmittel als auch mit der Heterosis </w:t>
      </w:r>
      <w:r w:rsidR="004C0D64">
        <w:rPr>
          <w:rFonts w:ascii="Arial" w:eastAsia="MS Mincho" w:hAnsi="Arial"/>
          <w:sz w:val="28"/>
          <w:szCs w:val="28"/>
        </w:rPr>
        <w:t xml:space="preserve">positiv </w:t>
      </w:r>
      <w:r w:rsidRPr="00C37082">
        <w:rPr>
          <w:rFonts w:ascii="Arial" w:eastAsia="MS Mincho" w:hAnsi="Arial"/>
          <w:sz w:val="28"/>
          <w:szCs w:val="28"/>
        </w:rPr>
        <w:t>korreliert.</w:t>
      </w:r>
    </w:p>
    <w:p w14:paraId="6FC4B307" w14:textId="77777777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</w:p>
    <w:p w14:paraId="6815038F" w14:textId="77777777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  <w:r w:rsidRPr="00C37082">
        <w:rPr>
          <w:rFonts w:ascii="Arial" w:eastAsia="MS Mincho" w:hAnsi="Arial"/>
          <w:sz w:val="28"/>
          <w:szCs w:val="28"/>
        </w:rPr>
        <w:t>10.</w:t>
      </w:r>
    </w:p>
    <w:p w14:paraId="09367412" w14:textId="09AA3766" w:rsidR="00311C68" w:rsidRPr="00C37082" w:rsidRDefault="00311C68">
      <w:pPr>
        <w:pStyle w:val="NurText"/>
        <w:rPr>
          <w:rFonts w:ascii="Arial" w:eastAsia="MS Mincho" w:hAnsi="Arial"/>
          <w:sz w:val="28"/>
          <w:szCs w:val="28"/>
        </w:rPr>
      </w:pPr>
      <w:r w:rsidRPr="00C37082">
        <w:rPr>
          <w:rFonts w:ascii="Arial" w:eastAsia="MS Mincho" w:hAnsi="Arial"/>
          <w:sz w:val="28"/>
          <w:szCs w:val="28"/>
        </w:rPr>
        <w:t xml:space="preserve">siehe </w:t>
      </w:r>
      <w:r w:rsidR="004C0D64">
        <w:rPr>
          <w:rFonts w:ascii="Arial" w:eastAsia="MS Mincho" w:hAnsi="Arial"/>
          <w:sz w:val="28"/>
          <w:szCs w:val="28"/>
        </w:rPr>
        <w:t xml:space="preserve">Seite 176, und </w:t>
      </w:r>
      <w:r w:rsidRPr="00C37082">
        <w:rPr>
          <w:rFonts w:ascii="Arial" w:eastAsia="MS Mincho" w:hAnsi="Arial"/>
          <w:sz w:val="28"/>
          <w:szCs w:val="28"/>
        </w:rPr>
        <w:t xml:space="preserve">Abb. 9.10 </w:t>
      </w:r>
    </w:p>
    <w:p w14:paraId="090F9854" w14:textId="77777777" w:rsidR="00311C68" w:rsidRPr="00C37082" w:rsidRDefault="00311C68">
      <w:pPr>
        <w:pStyle w:val="NurText"/>
        <w:rPr>
          <w:rFonts w:ascii="Arial" w:eastAsia="MS Mincho" w:hAnsi="Arial"/>
          <w:b/>
          <w:bCs/>
          <w:sz w:val="28"/>
          <w:szCs w:val="28"/>
        </w:rPr>
      </w:pPr>
    </w:p>
    <w:p w14:paraId="3653946D" w14:textId="77777777" w:rsidR="00311C68" w:rsidRPr="00C37082" w:rsidRDefault="00311C68">
      <w:pPr>
        <w:pStyle w:val="NurText"/>
        <w:rPr>
          <w:rFonts w:ascii="Arial" w:eastAsia="MS Mincho" w:hAnsi="Arial"/>
          <w:b/>
          <w:bCs/>
          <w:sz w:val="28"/>
          <w:szCs w:val="28"/>
        </w:rPr>
      </w:pPr>
    </w:p>
    <w:sectPr w:rsidR="00311C68" w:rsidRPr="00C37082">
      <w:pgSz w:w="11906" w:h="16838"/>
      <w:pgMar w:top="1417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Thorndale Duospace WT S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15A3"/>
    <w:multiLevelType w:val="hybridMultilevel"/>
    <w:tmpl w:val="10A4BC5E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780524"/>
    <w:multiLevelType w:val="hybridMultilevel"/>
    <w:tmpl w:val="F8768FF0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43050A"/>
    <w:multiLevelType w:val="hybridMultilevel"/>
    <w:tmpl w:val="833C0A98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0E7A20"/>
    <w:multiLevelType w:val="hybridMultilevel"/>
    <w:tmpl w:val="17629218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4A6905"/>
    <w:multiLevelType w:val="hybridMultilevel"/>
    <w:tmpl w:val="F52E997A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BB7D65"/>
    <w:multiLevelType w:val="hybridMultilevel"/>
    <w:tmpl w:val="9F1A2948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iko Becker">
    <w15:presenceInfo w15:providerId="None" w15:userId="Heiko Bec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61"/>
    <w:rsid w:val="000277F0"/>
    <w:rsid w:val="00031DE2"/>
    <w:rsid w:val="001536DB"/>
    <w:rsid w:val="00214945"/>
    <w:rsid w:val="002306D2"/>
    <w:rsid w:val="002A0C64"/>
    <w:rsid w:val="002A2E31"/>
    <w:rsid w:val="002F3C08"/>
    <w:rsid w:val="00311C68"/>
    <w:rsid w:val="003E3C61"/>
    <w:rsid w:val="004C0D64"/>
    <w:rsid w:val="005F52B5"/>
    <w:rsid w:val="006B4BE1"/>
    <w:rsid w:val="00796E23"/>
    <w:rsid w:val="008205A2"/>
    <w:rsid w:val="00BA47E3"/>
    <w:rsid w:val="00BB4984"/>
    <w:rsid w:val="00C37082"/>
    <w:rsid w:val="00CA5889"/>
    <w:rsid w:val="00CA7E5E"/>
    <w:rsid w:val="00D200F0"/>
    <w:rsid w:val="00DE6D9F"/>
    <w:rsid w:val="00E31AED"/>
    <w:rsid w:val="00F5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9E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Kapitel 5  Resistenz und Toleranz</vt:lpstr>
    </vt:vector>
  </TitlesOfParts>
  <Company>Microsoft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5  Resistenz und Toleranz</dc:title>
  <dc:creator>MM</dc:creator>
  <cp:lastModifiedBy>QQQ</cp:lastModifiedBy>
  <cp:revision>2</cp:revision>
  <cp:lastPrinted>2010-12-20T15:05:00Z</cp:lastPrinted>
  <dcterms:created xsi:type="dcterms:W3CDTF">2021-06-15T14:56:00Z</dcterms:created>
  <dcterms:modified xsi:type="dcterms:W3CDTF">2021-06-15T14:56:00Z</dcterms:modified>
</cp:coreProperties>
</file>