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2BF" w:rsidRDefault="006D42BF" w:rsidP="006D42BF">
      <w:pPr>
        <w:spacing w:line="360" w:lineRule="auto"/>
        <w:jc w:val="both"/>
        <w:rPr>
          <w:rFonts w:cs="Arial"/>
        </w:rPr>
      </w:pPr>
      <w:r>
        <w:rPr>
          <w:rFonts w:cs="Arial"/>
        </w:rPr>
        <w:t>Sie möchten die Chance nutzen</w:t>
      </w:r>
      <w:r w:rsidR="00B17F22">
        <w:rPr>
          <w:rFonts w:cs="Arial"/>
        </w:rPr>
        <w:t>,</w:t>
      </w:r>
      <w:r>
        <w:rPr>
          <w:rFonts w:cs="Arial"/>
        </w:rPr>
        <w:t xml:space="preserve"> um sich weiterzuentwickeln, neue Herausforderungen meistern und legen dabei Wert auf einen krisensicheren Arbeitsplatz? Dann sind Sie bei uns genau richtig! </w:t>
      </w:r>
    </w:p>
    <w:p w:rsidR="006D42BF" w:rsidRDefault="006D42BF" w:rsidP="006D42BF">
      <w:pPr>
        <w:spacing w:line="360" w:lineRule="auto"/>
        <w:rPr>
          <w:rFonts w:cs="Arial"/>
        </w:rPr>
      </w:pPr>
    </w:p>
    <w:p w:rsidR="00C31A39" w:rsidRDefault="00C31A39" w:rsidP="00C31A39">
      <w:pPr>
        <w:tabs>
          <w:tab w:val="left" w:pos="510"/>
          <w:tab w:val="left" w:pos="1021"/>
          <w:tab w:val="left" w:pos="1531"/>
        </w:tabs>
        <w:spacing w:after="240" w:line="360" w:lineRule="exact"/>
        <w:jc w:val="both"/>
      </w:pPr>
      <w:r>
        <w:t xml:space="preserve">Das Land Rheinland-Pfalz sucht zum </w:t>
      </w:r>
      <w:r>
        <w:rPr>
          <w:b/>
        </w:rPr>
        <w:t>01. Mai 2024</w:t>
      </w:r>
      <w:r>
        <w:t xml:space="preserve"> Landwirtschaftsreferendarinnen und Landwirtschaftsreferendare (m/w/d/) für den </w:t>
      </w:r>
    </w:p>
    <w:p w:rsidR="00C31A39" w:rsidRDefault="00C31A39" w:rsidP="00C31A39">
      <w:pPr>
        <w:spacing w:line="360" w:lineRule="auto"/>
        <w:jc w:val="both"/>
        <w:rPr>
          <w:rFonts w:cs="Arial"/>
          <w:b/>
          <w:color w:val="3D7417"/>
          <w:sz w:val="36"/>
        </w:rPr>
      </w:pPr>
      <w:r w:rsidRPr="00E40DD5">
        <w:rPr>
          <w:rFonts w:cs="Arial"/>
          <w:b/>
          <w:color w:val="3D7417"/>
          <w:sz w:val="36"/>
        </w:rPr>
        <w:t>Vorbereitungsdienst für das Lehramt an landwirtschaftlichen berufsbildenden Schulen und für den Agrarverw</w:t>
      </w:r>
      <w:r>
        <w:rPr>
          <w:rFonts w:cs="Arial"/>
          <w:b/>
          <w:color w:val="3D7417"/>
          <w:sz w:val="36"/>
        </w:rPr>
        <w:t>altungsdienst (4. Einstiegsamt)</w:t>
      </w:r>
    </w:p>
    <w:p w:rsidR="00C31A39" w:rsidRDefault="00C31A39" w:rsidP="00C31A39">
      <w:pPr>
        <w:spacing w:line="360" w:lineRule="auto"/>
        <w:jc w:val="both"/>
        <w:rPr>
          <w:rFonts w:eastAsia="Dotum" w:cs="Arial"/>
          <w:color w:val="3D7417"/>
        </w:rPr>
      </w:pPr>
      <w:r>
        <w:rPr>
          <w:rFonts w:eastAsia="Dotum" w:cs="Arial"/>
          <w:color w:val="3D7417"/>
        </w:rPr>
        <w:t>Der Vorbereitungsdienst wird in Vollzeit angeboten und erfolgt unter Berufung ins Beamtenverhältnis auf Widerruf bis zum 30.04.2026.</w:t>
      </w:r>
    </w:p>
    <w:p w:rsidR="006D42BF" w:rsidRDefault="006D42BF" w:rsidP="006D42BF">
      <w:pPr>
        <w:rPr>
          <w:rFonts w:eastAsia="Dotum" w:cs="Arial"/>
          <w:b/>
          <w:color w:val="952842"/>
        </w:rPr>
      </w:pPr>
      <w:bookmarkStart w:id="0" w:name="_GoBack"/>
      <w:bookmarkEnd w:id="0"/>
    </w:p>
    <w:tbl>
      <w:tblPr>
        <w:tblStyle w:val="Tabellenraster"/>
        <w:tblW w:w="120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42" w:type="dxa"/>
          <w:bottom w:w="142" w:type="dxa"/>
        </w:tblCellMar>
        <w:tblLook w:val="04A0" w:firstRow="1" w:lastRow="0" w:firstColumn="1" w:lastColumn="0" w:noHBand="0" w:noVBand="1"/>
      </w:tblPr>
      <w:tblGrid>
        <w:gridCol w:w="12016"/>
      </w:tblGrid>
      <w:tr w:rsidR="006D42BF" w:rsidTr="00CC3E21">
        <w:trPr>
          <w:cantSplit/>
          <w:trHeight w:val="1134"/>
        </w:trPr>
        <w:tc>
          <w:tcPr>
            <w:tcW w:w="12016" w:type="dxa"/>
            <w:shd w:val="clear" w:color="auto" w:fill="DEDEDE"/>
          </w:tcPr>
          <w:p w:rsidR="006D42BF" w:rsidRDefault="006D42BF" w:rsidP="00CC3E21">
            <w:pPr>
              <w:pStyle w:val="T-Links"/>
              <w:tabs>
                <w:tab w:val="clear" w:pos="510"/>
                <w:tab w:val="clear" w:pos="1021"/>
                <w:tab w:val="clear" w:pos="1531"/>
              </w:tabs>
              <w:spacing w:after="160"/>
              <w:ind w:right="1310"/>
              <w:rPr>
                <w:b/>
              </w:rPr>
            </w:pPr>
            <w:r>
              <w:rPr>
                <w:noProof/>
                <w:color w:val="3D7417"/>
                <w:highlight w:val="yellow"/>
              </w:rPr>
              <mc:AlternateContent>
                <mc:Choice Requires="wpg">
                  <w:drawing>
                    <wp:anchor distT="0" distB="0" distL="114300" distR="114300" simplePos="0" relativeHeight="251683840" behindDoc="0" locked="0" layoutInCell="1" allowOverlap="1" wp14:anchorId="73E14C77" wp14:editId="253F709C">
                      <wp:simplePos x="0" y="0"/>
                      <wp:positionH relativeFrom="column">
                        <wp:posOffset>-73025</wp:posOffset>
                      </wp:positionH>
                      <wp:positionV relativeFrom="paragraph">
                        <wp:posOffset>-75565</wp:posOffset>
                      </wp:positionV>
                      <wp:extent cx="5243830" cy="125730"/>
                      <wp:effectExtent l="0" t="0" r="0" b="7620"/>
                      <wp:wrapNone/>
                      <wp:docPr id="14" name="Gruppieren 14"/>
                      <wp:cNvGraphicFramePr/>
                      <a:graphic xmlns:a="http://schemas.openxmlformats.org/drawingml/2006/main">
                        <a:graphicData uri="http://schemas.microsoft.com/office/word/2010/wordprocessingGroup">
                          <wpg:wgp>
                            <wpg:cNvGrpSpPr/>
                            <wpg:grpSpPr>
                              <a:xfrm>
                                <a:off x="0" y="0"/>
                                <a:ext cx="5243830" cy="125730"/>
                                <a:chOff x="0" y="0"/>
                                <a:chExt cx="5244307" cy="125730"/>
                              </a:xfrm>
                            </wpg:grpSpPr>
                            <wps:wsp>
                              <wps:cNvPr id="3" name="Rectangle 10"/>
                              <wps:cNvSpPr>
                                <a:spLocks noChangeArrowheads="1"/>
                              </wps:cNvSpPr>
                              <wps:spPr bwMode="auto">
                                <a:xfrm>
                                  <a:off x="0" y="0"/>
                                  <a:ext cx="904352" cy="125730"/>
                                </a:xfrm>
                                <a:prstGeom prst="rect">
                                  <a:avLst/>
                                </a:prstGeom>
                                <a:solidFill>
                                  <a:srgbClr val="C0C0C0"/>
                                </a:solidFill>
                                <a:ln w="9525">
                                  <a:noFill/>
                                  <a:miter lim="800000"/>
                                  <a:headEnd/>
                                  <a:tailEnd/>
                                </a:ln>
                                <a:extLst/>
                              </wps:spPr>
                              <wps:bodyPr rot="0" vert="horz" wrap="square" lIns="91440" tIns="45720" rIns="91440" bIns="45720" anchor="t" anchorCtr="0" upright="1">
                                <a:noAutofit/>
                              </wps:bodyPr>
                            </wps:wsp>
                            <wps:wsp>
                              <wps:cNvPr id="4" name="Rectangle 11"/>
                              <wps:cNvSpPr>
                                <a:spLocks noChangeArrowheads="1"/>
                              </wps:cNvSpPr>
                              <wps:spPr bwMode="auto">
                                <a:xfrm>
                                  <a:off x="888207" y="0"/>
                                  <a:ext cx="4356100" cy="125730"/>
                                </a:xfrm>
                                <a:prstGeom prst="rect">
                                  <a:avLst/>
                                </a:prstGeom>
                                <a:solidFill>
                                  <a:srgbClr val="3D7417"/>
                                </a:solidFill>
                                <a:ln w="9525">
                                  <a:noFill/>
                                  <a:miter lim="800000"/>
                                  <a:headEnd/>
                                  <a:tailEnd/>
                                </a:ln>
                                <a:extLst/>
                              </wps:spPr>
                              <wps:bodyPr rot="0" vert="horz" wrap="square" lIns="91440" tIns="45720" rIns="91440" bIns="45720" anchor="t" anchorCtr="0" upright="1">
                                <a:noAutofit/>
                              </wps:bodyPr>
                            </wps:wsp>
                          </wpg:wgp>
                        </a:graphicData>
                      </a:graphic>
                    </wp:anchor>
                  </w:drawing>
                </mc:Choice>
                <mc:Fallback>
                  <w:pict>
                    <v:group w14:anchorId="00245947" id="Gruppieren 14" o:spid="_x0000_s1026" style="position:absolute;margin-left:-5.75pt;margin-top:-5.95pt;width:412.9pt;height:9.9pt;z-index:251683840" coordsize="52443,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">
                      <v:rect id="Rectangle 10" o:spid="_x0000_s1027" style="position:absolute;width:9043;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" fillcolor="silver" stroked="f"/>
                      <v:rect id="Rectangle 11" o:spid="_x0000_s1028" style="position:absolute;left:8882;width:43561;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" fillcolor="#3d7417" stroked="f"/>
                    </v:group>
                  </w:pict>
                </mc:Fallback>
              </mc:AlternateContent>
            </w:r>
            <w:r>
              <w:t xml:space="preserve">                   </w:t>
            </w:r>
          </w:p>
          <w:p w:rsidR="006D42BF" w:rsidRDefault="006D42BF" w:rsidP="00CC3E21">
            <w:pPr>
              <w:pStyle w:val="T-Links"/>
              <w:tabs>
                <w:tab w:val="clear" w:pos="510"/>
                <w:tab w:val="clear" w:pos="1021"/>
                <w:tab w:val="clear" w:pos="1531"/>
              </w:tabs>
              <w:spacing w:after="160"/>
              <w:ind w:right="1310"/>
              <w:rPr>
                <w:color w:val="76923C" w:themeColor="accent3" w:themeShade="BF"/>
                <w:sz w:val="36"/>
                <w:szCs w:val="36"/>
              </w:rPr>
            </w:pPr>
            <w:r>
              <w:rPr>
                <w:b/>
              </w:rPr>
              <w:t xml:space="preserve">                   </w:t>
            </w:r>
            <w:r>
              <w:rPr>
                <w:b/>
                <w:color w:val="76923C" w:themeColor="accent3" w:themeShade="BF"/>
                <w:sz w:val="36"/>
                <w:szCs w:val="36"/>
              </w:rPr>
              <w:t>Inhalt</w:t>
            </w:r>
          </w:p>
          <w:p w:rsidR="006D42BF" w:rsidRPr="003E5A12" w:rsidRDefault="006D42BF" w:rsidP="006D42BF">
            <w:pPr>
              <w:numPr>
                <w:ilvl w:val="0"/>
                <w:numId w:val="27"/>
              </w:numPr>
              <w:spacing w:line="276" w:lineRule="auto"/>
              <w:ind w:left="1919"/>
              <w:rPr>
                <w:rFonts w:cs="Arial"/>
                <w:noProof/>
              </w:rPr>
            </w:pPr>
            <w:r>
              <w:rPr>
                <w:rFonts w:cs="Arial"/>
                <w:noProof/>
              </w:rPr>
              <w:t xml:space="preserve">Vorbereitung auf das </w:t>
            </w:r>
            <w:r w:rsidRPr="00100863">
              <w:rPr>
                <w:rFonts w:cs="Arial"/>
                <w:b/>
                <w:noProof/>
              </w:rPr>
              <w:t>Lehramt an landwirtschaftlichen berufsbildenden Schulen</w:t>
            </w:r>
            <w:r>
              <w:rPr>
                <w:rFonts w:cs="Arial"/>
                <w:noProof/>
              </w:rPr>
              <w:t xml:space="preserve"> </w:t>
            </w:r>
            <w:r w:rsidR="00B528A9">
              <w:rPr>
                <w:rFonts w:cs="Arial"/>
                <w:noProof/>
              </w:rPr>
              <w:t>an</w:t>
            </w:r>
            <w:r>
              <w:rPr>
                <w:rFonts w:cs="Arial"/>
                <w:noProof/>
              </w:rPr>
              <w:t xml:space="preserve"> den Dienstleistungszentren ländlicher Raum (DLR) Rheinland-Pfalz</w:t>
            </w:r>
            <w:r w:rsidRPr="003E5A12">
              <w:rPr>
                <w:rFonts w:cs="Arial"/>
                <w:noProof/>
              </w:rPr>
              <w:t xml:space="preserve"> </w:t>
            </w:r>
          </w:p>
          <w:p w:rsidR="006D42BF" w:rsidRPr="00100863" w:rsidRDefault="006D42BF" w:rsidP="00CC3E21">
            <w:pPr>
              <w:rPr>
                <w:rFonts w:cs="Arial"/>
              </w:rPr>
            </w:pPr>
          </w:p>
          <w:p w:rsidR="006D42BF" w:rsidRDefault="006D42BF" w:rsidP="006D42BF">
            <w:pPr>
              <w:numPr>
                <w:ilvl w:val="0"/>
                <w:numId w:val="27"/>
              </w:numPr>
              <w:spacing w:line="276" w:lineRule="auto"/>
              <w:ind w:left="1919"/>
              <w:rPr>
                <w:rFonts w:cs="Arial"/>
                <w:noProof/>
              </w:rPr>
            </w:pPr>
            <w:r w:rsidRPr="00100863">
              <w:rPr>
                <w:rFonts w:cs="Arial"/>
              </w:rPr>
              <w:t>Vorbereitung auf</w:t>
            </w:r>
            <w:r>
              <w:rPr>
                <w:rFonts w:cs="Arial"/>
                <w:b/>
              </w:rPr>
              <w:t xml:space="preserve"> fachliche Koordinierungs- und Führungsaufgaben </w:t>
            </w:r>
            <w:r w:rsidRPr="00100863">
              <w:rPr>
                <w:rFonts w:cs="Arial"/>
              </w:rPr>
              <w:t xml:space="preserve">an </w:t>
            </w:r>
            <w:r>
              <w:rPr>
                <w:rFonts w:cs="Arial"/>
                <w:noProof/>
              </w:rPr>
              <w:t>den Dienstleistungszentren ländlicher Raum (DLR) Rheinland-Pfalz</w:t>
            </w:r>
            <w:r w:rsidRPr="003E5A12">
              <w:rPr>
                <w:rFonts w:cs="Arial"/>
                <w:noProof/>
              </w:rPr>
              <w:t xml:space="preserve"> </w:t>
            </w:r>
          </w:p>
          <w:p w:rsidR="006D42BF" w:rsidRPr="003E5A12" w:rsidRDefault="006D42BF" w:rsidP="00CC3E21">
            <w:pPr>
              <w:spacing w:line="276" w:lineRule="auto"/>
              <w:rPr>
                <w:rFonts w:cs="Arial"/>
                <w:noProof/>
              </w:rPr>
            </w:pPr>
          </w:p>
          <w:p w:rsidR="006D42BF" w:rsidRDefault="006D42BF" w:rsidP="006D42BF">
            <w:pPr>
              <w:numPr>
                <w:ilvl w:val="0"/>
                <w:numId w:val="27"/>
              </w:numPr>
              <w:spacing w:line="276" w:lineRule="auto"/>
              <w:ind w:left="1919"/>
            </w:pPr>
            <w:r>
              <w:t>Für folgende Fachrichtungen sind Einstellungen geplant:</w:t>
            </w:r>
          </w:p>
          <w:p w:rsidR="006C79D6" w:rsidRDefault="006D42BF" w:rsidP="006C79D6">
            <w:pPr>
              <w:pStyle w:val="Listenabsatz"/>
              <w:numPr>
                <w:ilvl w:val="0"/>
                <w:numId w:val="31"/>
              </w:numPr>
              <w:spacing w:line="276" w:lineRule="auto"/>
            </w:pPr>
            <w:r w:rsidRPr="006C79D6">
              <w:rPr>
                <w:b/>
              </w:rPr>
              <w:t>Landwirtschaft</w:t>
            </w:r>
            <w:r>
              <w:t xml:space="preserve"> (insbesondere mit den Schwerpunkten Pflanzenbau, Pflanzenschutz, Tierhaltung und Agrarökonomie)</w:t>
            </w:r>
          </w:p>
          <w:p w:rsidR="006C79D6" w:rsidRDefault="006D42BF" w:rsidP="006C79D6">
            <w:pPr>
              <w:pStyle w:val="Listenabsatz"/>
              <w:numPr>
                <w:ilvl w:val="0"/>
                <w:numId w:val="31"/>
              </w:numPr>
              <w:spacing w:line="276" w:lineRule="auto"/>
            </w:pPr>
            <w:r w:rsidRPr="006C79D6">
              <w:rPr>
                <w:b/>
              </w:rPr>
              <w:t>Gartenbau</w:t>
            </w:r>
            <w:r>
              <w:t xml:space="preserve"> (insbesondere mit dem Schwerpunkt Garten- u. Landschaftsbau)</w:t>
            </w:r>
          </w:p>
          <w:p w:rsidR="006D42BF" w:rsidRDefault="006D42BF" w:rsidP="006C79D6">
            <w:pPr>
              <w:pStyle w:val="Listenabsatz"/>
              <w:numPr>
                <w:ilvl w:val="0"/>
                <w:numId w:val="31"/>
              </w:numPr>
              <w:spacing w:line="276" w:lineRule="auto"/>
            </w:pPr>
            <w:r w:rsidRPr="006C79D6">
              <w:rPr>
                <w:b/>
              </w:rPr>
              <w:t>Weinbau/Önologie</w:t>
            </w:r>
          </w:p>
          <w:p w:rsidR="006D42BF" w:rsidRDefault="006D42BF" w:rsidP="00CC3E21">
            <w:pPr>
              <w:spacing w:line="276" w:lineRule="auto"/>
              <w:ind w:left="1919"/>
            </w:pPr>
          </w:p>
        </w:tc>
      </w:tr>
    </w:tbl>
    <w:p w:rsidR="006D42BF" w:rsidRDefault="006D42BF" w:rsidP="006D42BF">
      <w:pPr>
        <w:pStyle w:val="T-Links"/>
        <w:tabs>
          <w:tab w:val="clear" w:pos="510"/>
          <w:tab w:val="clear" w:pos="1021"/>
          <w:tab w:val="clear" w:pos="1531"/>
        </w:tabs>
        <w:rPr>
          <w:b/>
          <w:color w:val="3D7417"/>
          <w:sz w:val="36"/>
          <w:szCs w:val="36"/>
        </w:rPr>
      </w:pPr>
    </w:p>
    <w:p w:rsidR="0014302E" w:rsidRDefault="0014302E">
      <w:pPr>
        <w:spacing w:line="360" w:lineRule="exact"/>
        <w:rPr>
          <w:rFonts w:cs="Arial"/>
        </w:rPr>
      </w:pPr>
    </w:p>
    <w:tbl>
      <w:tblPr>
        <w:tblStyle w:val="Tabellenraster"/>
        <w:tblW w:w="120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142" w:type="dxa"/>
          <w:bottom w:w="142" w:type="dxa"/>
        </w:tblCellMar>
        <w:tblLook w:val="04A0" w:firstRow="1" w:lastRow="0" w:firstColumn="1" w:lastColumn="0" w:noHBand="0" w:noVBand="1"/>
      </w:tblPr>
      <w:tblGrid>
        <w:gridCol w:w="12016"/>
      </w:tblGrid>
      <w:tr w:rsidR="0014302E">
        <w:trPr>
          <w:cantSplit/>
          <w:trHeight w:val="1134"/>
        </w:trPr>
        <w:tc>
          <w:tcPr>
            <w:tcW w:w="12016" w:type="dxa"/>
            <w:shd w:val="clear" w:color="auto" w:fill="DEDEDE"/>
          </w:tcPr>
          <w:p w:rsidR="0014302E" w:rsidRDefault="00BC385B">
            <w:pPr>
              <w:pStyle w:val="T-Links"/>
              <w:tabs>
                <w:tab w:val="clear" w:pos="510"/>
                <w:tab w:val="clear" w:pos="1021"/>
                <w:tab w:val="clear" w:pos="1531"/>
              </w:tabs>
              <w:spacing w:after="160"/>
              <w:ind w:left="1310" w:right="1310"/>
              <w:rPr>
                <w:color w:val="920000"/>
              </w:rPr>
            </w:pPr>
            <w:r>
              <w:rPr>
                <w:b/>
                <w:color w:val="920000"/>
                <w:sz w:val="36"/>
                <w:szCs w:val="36"/>
              </w:rPr>
              <w:lastRenderedPageBreak/>
              <w:t xml:space="preserve">DAS BIETEN WIR </w:t>
            </w:r>
            <w:r w:rsidR="006C79D6">
              <w:rPr>
                <w:b/>
                <w:color w:val="920000"/>
                <w:sz w:val="36"/>
                <w:szCs w:val="36"/>
              </w:rPr>
              <w:t>IHNEN</w:t>
            </w:r>
          </w:p>
          <w:p w:rsidR="006D42BF" w:rsidRPr="006D42BF" w:rsidRDefault="006D42BF" w:rsidP="006D42BF">
            <w:pPr>
              <w:pStyle w:val="T-Links"/>
              <w:numPr>
                <w:ilvl w:val="0"/>
                <w:numId w:val="27"/>
              </w:numPr>
              <w:tabs>
                <w:tab w:val="clear" w:pos="510"/>
                <w:tab w:val="clear" w:pos="1021"/>
                <w:tab w:val="clear" w:pos="1531"/>
              </w:tabs>
              <w:spacing w:after="160"/>
              <w:ind w:left="1735" w:right="1310" w:hanging="425"/>
              <w:jc w:val="both"/>
              <w:rPr>
                <w:b/>
              </w:rPr>
            </w:pPr>
            <w:r w:rsidRPr="006D42BF">
              <w:t xml:space="preserve">Vorbereitungsdienst am </w:t>
            </w:r>
            <w:r w:rsidRPr="006D42BF">
              <w:rPr>
                <w:b/>
              </w:rPr>
              <w:t>DLR Rheinhessen-Nahe-Hunsrück in Bad Kreuznach bzw. Oppenheim</w:t>
            </w:r>
            <w:r w:rsidRPr="006D42BF">
              <w:t xml:space="preserve"> </w:t>
            </w:r>
            <w:r w:rsidR="00E54BB9">
              <w:t xml:space="preserve">(Fachrichtungen Landwirtschaft und Weinbau/ Önologie) </w:t>
            </w:r>
            <w:r w:rsidRPr="006D42BF">
              <w:t xml:space="preserve">sowie am </w:t>
            </w:r>
            <w:r w:rsidRPr="006D42BF">
              <w:rPr>
                <w:b/>
              </w:rPr>
              <w:t>DLR Rheinpfalz in Neustadt a. d. Weinstraße</w:t>
            </w:r>
            <w:r w:rsidR="00E54BB9">
              <w:rPr>
                <w:b/>
              </w:rPr>
              <w:t xml:space="preserve"> </w:t>
            </w:r>
            <w:r w:rsidR="00E54BB9" w:rsidRPr="00E54BB9">
              <w:t>(Fachrichtungen Gartenbau und Weinbau/Önologie)</w:t>
            </w:r>
          </w:p>
          <w:p w:rsidR="006D42BF" w:rsidRPr="006D42BF" w:rsidRDefault="006D42BF" w:rsidP="006D42BF">
            <w:pPr>
              <w:pStyle w:val="T-Links"/>
              <w:numPr>
                <w:ilvl w:val="0"/>
                <w:numId w:val="27"/>
              </w:numPr>
              <w:tabs>
                <w:tab w:val="clear" w:pos="510"/>
                <w:tab w:val="clear" w:pos="1021"/>
                <w:tab w:val="clear" w:pos="1531"/>
              </w:tabs>
              <w:spacing w:after="160"/>
              <w:ind w:left="1735" w:right="1310" w:hanging="425"/>
              <w:jc w:val="both"/>
            </w:pPr>
            <w:r w:rsidRPr="006D42BF">
              <w:rPr>
                <w:b/>
              </w:rPr>
              <w:t>Sicher, auch in Zukunft</w:t>
            </w:r>
            <w:r w:rsidRPr="006D42BF">
              <w:t xml:space="preserve"> | Geplante Übernahme mit Verbeamtung nach erfolgreichem Abschluss bei Vorliegen der beamtenrechtlichen Voraussetzungen</w:t>
            </w:r>
          </w:p>
          <w:p w:rsidR="006D42BF" w:rsidRPr="006D42BF" w:rsidRDefault="006D42BF" w:rsidP="009904BA">
            <w:pPr>
              <w:pStyle w:val="T-Links"/>
              <w:numPr>
                <w:ilvl w:val="0"/>
                <w:numId w:val="27"/>
              </w:numPr>
              <w:tabs>
                <w:tab w:val="clear" w:pos="510"/>
                <w:tab w:val="clear" w:pos="1021"/>
                <w:tab w:val="clear" w:pos="1531"/>
              </w:tabs>
              <w:spacing w:after="160"/>
              <w:ind w:left="1735" w:right="1310" w:hanging="425"/>
              <w:jc w:val="both"/>
            </w:pPr>
            <w:r w:rsidRPr="006D42BF">
              <w:rPr>
                <w:b/>
              </w:rPr>
              <w:t>Anspruchsvolle Tätigkeiten im Bereich der Aus-, Fort- und Weiterbildung</w:t>
            </w:r>
            <w:r w:rsidRPr="006D42BF">
              <w:t>, Raum für Veränderungen und persönliche Weiterentwicklung</w:t>
            </w:r>
          </w:p>
          <w:p w:rsidR="006D42BF" w:rsidRPr="006D42BF" w:rsidRDefault="006D42BF" w:rsidP="006D42BF">
            <w:pPr>
              <w:pStyle w:val="T-Links"/>
              <w:numPr>
                <w:ilvl w:val="0"/>
                <w:numId w:val="27"/>
              </w:numPr>
              <w:tabs>
                <w:tab w:val="clear" w:pos="510"/>
                <w:tab w:val="clear" w:pos="1021"/>
                <w:tab w:val="clear" w:pos="1531"/>
              </w:tabs>
              <w:spacing w:after="160"/>
              <w:ind w:left="1735" w:right="1310" w:hanging="425"/>
              <w:jc w:val="both"/>
            </w:pPr>
            <w:r w:rsidRPr="0085307A">
              <w:rPr>
                <w:b/>
              </w:rPr>
              <w:t>Gesund bleiben</w:t>
            </w:r>
            <w:r w:rsidRPr="006D42BF">
              <w:t xml:space="preserve"> | Betriebliches Gesundheitsmanagement</w:t>
            </w:r>
          </w:p>
          <w:p w:rsidR="006D42BF" w:rsidRPr="006D42BF" w:rsidRDefault="006D42BF" w:rsidP="006D42BF">
            <w:pPr>
              <w:pStyle w:val="T-Links"/>
              <w:numPr>
                <w:ilvl w:val="0"/>
                <w:numId w:val="27"/>
              </w:numPr>
              <w:tabs>
                <w:tab w:val="clear" w:pos="510"/>
                <w:tab w:val="clear" w:pos="1021"/>
                <w:tab w:val="clear" w:pos="1531"/>
              </w:tabs>
              <w:spacing w:after="160"/>
              <w:ind w:left="1735" w:right="1310" w:hanging="425"/>
              <w:jc w:val="both"/>
            </w:pPr>
            <w:r w:rsidRPr="006D42BF">
              <w:rPr>
                <w:b/>
              </w:rPr>
              <w:t>Wissen und Fähigkeiten erweitern</w:t>
            </w:r>
            <w:r w:rsidRPr="006D42BF">
              <w:t xml:space="preserve"> | Fortbildungsangebote zur persönlichen und fachlichen Weiterentwicklung</w:t>
            </w:r>
          </w:p>
          <w:p w:rsidR="0014302E" w:rsidRPr="00B528A9" w:rsidRDefault="006D42BF" w:rsidP="00B528A9">
            <w:pPr>
              <w:pStyle w:val="T-Links"/>
              <w:numPr>
                <w:ilvl w:val="0"/>
                <w:numId w:val="27"/>
              </w:numPr>
              <w:tabs>
                <w:tab w:val="clear" w:pos="510"/>
                <w:tab w:val="clear" w:pos="1021"/>
                <w:tab w:val="clear" w:pos="1531"/>
              </w:tabs>
              <w:spacing w:after="160"/>
              <w:ind w:left="1735" w:right="1310" w:hanging="425"/>
              <w:jc w:val="both"/>
            </w:pPr>
            <w:r w:rsidRPr="006D42BF">
              <w:rPr>
                <w:b/>
              </w:rPr>
              <w:t>Familie und Beruf vereinbaren</w:t>
            </w:r>
            <w:r w:rsidRPr="006D42BF">
              <w:t xml:space="preserve"> | Familienfreundliche Arbeitsbedingungen </w:t>
            </w:r>
          </w:p>
        </w:tc>
      </w:tr>
    </w:tbl>
    <w:p w:rsidR="0014302E" w:rsidRDefault="0014302E">
      <w:pPr>
        <w:pStyle w:val="T-Links"/>
        <w:rPr>
          <w:b/>
          <w:sz w:val="28"/>
          <w:szCs w:val="28"/>
        </w:rPr>
      </w:pPr>
    </w:p>
    <w:p w:rsidR="0014302E" w:rsidRDefault="006D42BF">
      <w:pPr>
        <w:pStyle w:val="T-Links"/>
        <w:tabs>
          <w:tab w:val="clear" w:pos="510"/>
          <w:tab w:val="clear" w:pos="1021"/>
          <w:tab w:val="clear" w:pos="1531"/>
        </w:tabs>
        <w:rPr>
          <w:b/>
          <w:color w:val="920000"/>
          <w:sz w:val="36"/>
          <w:szCs w:val="36"/>
        </w:rPr>
      </w:pPr>
      <w:r>
        <w:rPr>
          <w:b/>
          <w:color w:val="920000"/>
          <w:sz w:val="36"/>
          <w:szCs w:val="36"/>
        </w:rPr>
        <w:t>DAS SOLLTEN</w:t>
      </w:r>
      <w:r w:rsidR="00BC385B">
        <w:rPr>
          <w:b/>
          <w:color w:val="920000"/>
          <w:sz w:val="36"/>
          <w:szCs w:val="36"/>
        </w:rPr>
        <w:t xml:space="preserve"> </w:t>
      </w:r>
      <w:r>
        <w:rPr>
          <w:b/>
          <w:color w:val="920000"/>
          <w:sz w:val="36"/>
          <w:szCs w:val="36"/>
        </w:rPr>
        <w:t>SIE</w:t>
      </w:r>
      <w:r w:rsidR="00BC385B">
        <w:rPr>
          <w:b/>
          <w:color w:val="920000"/>
          <w:sz w:val="36"/>
          <w:szCs w:val="36"/>
        </w:rPr>
        <w:t xml:space="preserve"> MITBRINGEN</w:t>
      </w:r>
    </w:p>
    <w:p w:rsidR="006D42BF" w:rsidRPr="009453EF" w:rsidRDefault="006D42BF" w:rsidP="006D42BF">
      <w:pPr>
        <w:pStyle w:val="T-Links"/>
        <w:numPr>
          <w:ilvl w:val="0"/>
          <w:numId w:val="27"/>
        </w:numPr>
        <w:tabs>
          <w:tab w:val="left" w:pos="426"/>
        </w:tabs>
        <w:spacing w:after="160"/>
        <w:ind w:left="425" w:hanging="425"/>
        <w:jc w:val="both"/>
      </w:pPr>
      <w:r>
        <w:t>Abgeschlossenes agrarwissenschaftliches Hochschulstudium (Diplom/Master of Science</w:t>
      </w:r>
      <w:r w:rsidRPr="009453EF">
        <w:t>)</w:t>
      </w:r>
      <w:r>
        <w:t xml:space="preserve"> in den vorgenannten Fachrichtungen</w:t>
      </w:r>
      <w:r w:rsidRPr="009453EF">
        <w:t xml:space="preserve"> </w:t>
      </w:r>
      <w:r>
        <w:t>oder vergleichbare Studiengänge</w:t>
      </w:r>
    </w:p>
    <w:p w:rsidR="006D42BF" w:rsidRDefault="006D42BF" w:rsidP="006D42BF">
      <w:pPr>
        <w:pStyle w:val="T-Links"/>
        <w:numPr>
          <w:ilvl w:val="0"/>
          <w:numId w:val="27"/>
        </w:numPr>
        <w:tabs>
          <w:tab w:val="clear" w:pos="510"/>
          <w:tab w:val="left" w:pos="426"/>
        </w:tabs>
        <w:spacing w:after="160"/>
        <w:ind w:left="425" w:hanging="425"/>
        <w:jc w:val="both"/>
      </w:pPr>
      <w:r>
        <w:t>Vertiefte fachliche und produktionstechnische Kenntnisse in den jeweiligen Fachrichtungen, berufliche Praxiserfahrung ist wünschenswert</w:t>
      </w:r>
    </w:p>
    <w:p w:rsidR="006D42BF" w:rsidRDefault="006D42BF" w:rsidP="006D42BF">
      <w:pPr>
        <w:pStyle w:val="T-Links"/>
        <w:numPr>
          <w:ilvl w:val="0"/>
          <w:numId w:val="27"/>
        </w:numPr>
        <w:tabs>
          <w:tab w:val="clear" w:pos="510"/>
          <w:tab w:val="left" w:pos="426"/>
        </w:tabs>
        <w:spacing w:after="160"/>
        <w:ind w:left="425" w:hanging="425"/>
        <w:jc w:val="both"/>
      </w:pPr>
      <w:r>
        <w:t>Kenntnisse und Interesse an Betriebswirtschaft sind von Vorteil</w:t>
      </w:r>
    </w:p>
    <w:p w:rsidR="006D42BF" w:rsidRDefault="006D42BF" w:rsidP="006D42BF">
      <w:pPr>
        <w:pStyle w:val="T-Links"/>
        <w:numPr>
          <w:ilvl w:val="0"/>
          <w:numId w:val="27"/>
        </w:numPr>
        <w:tabs>
          <w:tab w:val="clear" w:pos="510"/>
          <w:tab w:val="left" w:pos="426"/>
        </w:tabs>
        <w:spacing w:after="160"/>
        <w:ind w:left="425" w:hanging="425"/>
        <w:jc w:val="both"/>
      </w:pPr>
      <w:r>
        <w:t xml:space="preserve">Interesse an der </w:t>
      </w:r>
      <w:r w:rsidR="00AA26C7">
        <w:t xml:space="preserve">pädagogischen Arbeit </w:t>
      </w:r>
      <w:r w:rsidR="007C0649">
        <w:t xml:space="preserve">in </w:t>
      </w:r>
      <w:r w:rsidR="00CE53EA">
        <w:t xml:space="preserve">landwirtschaftlichen </w:t>
      </w:r>
      <w:r w:rsidR="007C0649">
        <w:t>Berufs- und Fachschule</w:t>
      </w:r>
      <w:r w:rsidR="00CE53EA">
        <w:t>n</w:t>
      </w:r>
    </w:p>
    <w:p w:rsidR="006D42BF" w:rsidRDefault="006D42BF" w:rsidP="006D42BF">
      <w:pPr>
        <w:pStyle w:val="T-Links"/>
        <w:numPr>
          <w:ilvl w:val="0"/>
          <w:numId w:val="27"/>
        </w:numPr>
        <w:tabs>
          <w:tab w:val="clear" w:pos="510"/>
          <w:tab w:val="left" w:pos="426"/>
        </w:tabs>
        <w:spacing w:after="160"/>
        <w:ind w:left="425" w:hanging="425"/>
        <w:jc w:val="both"/>
      </w:pPr>
      <w:r>
        <w:t>Initiativkraft und Fähigkeit zum selbstständigen, zielorientieren Arbeiten</w:t>
      </w:r>
    </w:p>
    <w:p w:rsidR="006D42BF" w:rsidRDefault="006D42BF" w:rsidP="006D42BF">
      <w:pPr>
        <w:pStyle w:val="T-Links"/>
        <w:numPr>
          <w:ilvl w:val="0"/>
          <w:numId w:val="27"/>
        </w:numPr>
        <w:tabs>
          <w:tab w:val="clear" w:pos="510"/>
          <w:tab w:val="left" w:pos="426"/>
        </w:tabs>
        <w:spacing w:after="160"/>
        <w:ind w:left="425" w:hanging="425"/>
        <w:jc w:val="both"/>
      </w:pPr>
      <w:r>
        <w:t>Kommunikations- und Teamfähigkeit</w:t>
      </w:r>
    </w:p>
    <w:p w:rsidR="006D42BF" w:rsidRDefault="006D42BF" w:rsidP="006D42BF">
      <w:pPr>
        <w:pStyle w:val="T-Links"/>
        <w:numPr>
          <w:ilvl w:val="0"/>
          <w:numId w:val="27"/>
        </w:numPr>
        <w:tabs>
          <w:tab w:val="clear" w:pos="510"/>
          <w:tab w:val="left" w:pos="426"/>
        </w:tabs>
        <w:spacing w:after="160"/>
        <w:ind w:left="425" w:hanging="425"/>
        <w:jc w:val="both"/>
      </w:pPr>
      <w:r>
        <w:t>Führerschein Klasse B</w:t>
      </w:r>
    </w:p>
    <w:p w:rsidR="006D42BF" w:rsidRDefault="006D42BF" w:rsidP="00B01849">
      <w:pPr>
        <w:spacing w:before="120" w:after="120" w:line="360" w:lineRule="exact"/>
        <w:jc w:val="both"/>
        <w:rPr>
          <w:rFonts w:cs="Arial"/>
        </w:rPr>
      </w:pPr>
    </w:p>
    <w:p w:rsidR="006D42BF" w:rsidRDefault="006D42BF" w:rsidP="006D42BF">
      <w:pPr>
        <w:tabs>
          <w:tab w:val="left" w:pos="510"/>
          <w:tab w:val="left" w:pos="1021"/>
          <w:tab w:val="left" w:pos="1531"/>
        </w:tabs>
        <w:spacing w:after="240" w:line="360" w:lineRule="exact"/>
        <w:jc w:val="both"/>
      </w:pPr>
      <w:r>
        <w:t xml:space="preserve">Weitere </w:t>
      </w:r>
      <w:r w:rsidRPr="0085307A">
        <w:rPr>
          <w:b/>
        </w:rPr>
        <w:t>Informationen</w:t>
      </w:r>
      <w:r>
        <w:t xml:space="preserve"> über die Zulassung und den Ablauf der Ausbildung, den erforderlichen </w:t>
      </w:r>
      <w:r w:rsidRPr="00F621AC">
        <w:rPr>
          <w:b/>
        </w:rPr>
        <w:t>Antrag auf Zulassung und Einstellung</w:t>
      </w:r>
      <w:r>
        <w:t xml:space="preserve">, einen </w:t>
      </w:r>
      <w:r w:rsidRPr="00F621AC">
        <w:rPr>
          <w:b/>
        </w:rPr>
        <w:t>Personalbogen</w:t>
      </w:r>
      <w:r>
        <w:t xml:space="preserve"> sowie ein </w:t>
      </w:r>
      <w:r w:rsidRPr="00F621AC">
        <w:rPr>
          <w:b/>
        </w:rPr>
        <w:lastRenderedPageBreak/>
        <w:t>Merkblatt über die erforderlichen Bewerbungsunterlagen</w:t>
      </w:r>
      <w:r>
        <w:t xml:space="preserve"> finden Sie auf der Homepage der Aufsichts- und Dienstleistungsdirektion Rheinland-Pfalz </w:t>
      </w:r>
      <w:hyperlink r:id="rId8" w:history="1">
        <w:r w:rsidRPr="00F621AC">
          <w:rPr>
            <w:color w:val="0000FF" w:themeColor="hyperlink"/>
            <w:u w:val="single"/>
          </w:rPr>
          <w:t>www.add.rlp.de</w:t>
        </w:r>
      </w:hyperlink>
      <w:r>
        <w:t xml:space="preserve"> (Rubrik: </w:t>
      </w:r>
      <w:r w:rsidR="0085307A">
        <w:t>Beruf und Karriere</w:t>
      </w:r>
      <w:r>
        <w:t xml:space="preserve"> –</w:t>
      </w:r>
      <w:r w:rsidR="0085307A">
        <w:t xml:space="preserve"> Referendariat – Referendariat in der Agrarverwaltung)</w:t>
      </w:r>
      <w:r>
        <w:t xml:space="preserve"> oder über folgende</w:t>
      </w:r>
      <w:r w:rsidR="00B669CB">
        <w:t>n</w:t>
      </w:r>
      <w:r>
        <w:t xml:space="preserve"> QR-Code: </w:t>
      </w:r>
    </w:p>
    <w:p w:rsidR="00B669CB" w:rsidRDefault="00B669CB" w:rsidP="006D42BF">
      <w:pPr>
        <w:tabs>
          <w:tab w:val="left" w:pos="510"/>
          <w:tab w:val="left" w:pos="1021"/>
          <w:tab w:val="left" w:pos="1531"/>
        </w:tabs>
        <w:spacing w:after="240" w:line="360" w:lineRule="exact"/>
        <w:jc w:val="both"/>
      </w:pPr>
      <w:r>
        <w:rPr>
          <w:noProof/>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73660</wp:posOffset>
                </wp:positionV>
                <wp:extent cx="1524000" cy="1428750"/>
                <wp:effectExtent l="0" t="0" r="19050" b="19050"/>
                <wp:wrapNone/>
                <wp:docPr id="7" name="Textfeld 7"/>
                <wp:cNvGraphicFramePr/>
                <a:graphic xmlns:a="http://schemas.openxmlformats.org/drawingml/2006/main">
                  <a:graphicData uri="http://schemas.microsoft.com/office/word/2010/wordprocessingShape">
                    <wps:wsp>
                      <wps:cNvSpPr txBox="1"/>
                      <wps:spPr>
                        <a:xfrm>
                          <a:off x="0" y="0"/>
                          <a:ext cx="1524000" cy="1428750"/>
                        </a:xfrm>
                        <a:prstGeom prst="rect">
                          <a:avLst/>
                        </a:prstGeom>
                        <a:solidFill>
                          <a:schemeClr val="lt1"/>
                        </a:solidFill>
                        <a:ln w="6350">
                          <a:solidFill>
                            <a:prstClr val="black"/>
                          </a:solidFill>
                        </a:ln>
                      </wps:spPr>
                      <wps:txbx>
                        <w:txbxContent>
                          <w:p w:rsidR="00B669CB" w:rsidRPr="00B669CB" w:rsidRDefault="00B669CB">
                            <w:pPr>
                              <w:rPr>
                                <w:color w:val="FFFFFF" w:themeColor="background1"/>
                                <w14:textOutline w14:w="9525" w14:cap="rnd" w14:cmpd="sng" w14:algn="ctr">
                                  <w14:solidFill>
                                    <w14:schemeClr w14:val="bg1"/>
                                  </w14:solidFill>
                                  <w14:prstDash w14:val="solid"/>
                                  <w14:bevel/>
                                </w14:textOutline>
                              </w:rPr>
                            </w:pPr>
                            <w:r w:rsidRPr="00B669CB">
                              <w:rPr>
                                <w:noProof/>
                                <w:color w:val="FFFFFF" w:themeColor="background1"/>
                                <w14:textOutline w14:w="9525" w14:cap="rnd" w14:cmpd="sng" w14:algn="ctr">
                                  <w14:solidFill>
                                    <w14:schemeClr w14:val="bg1"/>
                                  </w14:solidFill>
                                  <w14:prstDash w14:val="solid"/>
                                  <w14:bevel/>
                                </w14:textOutline>
                              </w:rPr>
                              <w:drawing>
                                <wp:inline distT="0" distB="0" distL="0" distR="0" wp14:anchorId="77876C20" wp14:editId="0FB21F43">
                                  <wp:extent cx="1343025" cy="1331546"/>
                                  <wp:effectExtent l="19050" t="19050" r="9525" b="215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54068" cy="1342495"/>
                                          </a:xfrm>
                                          <a:prstGeom prst="rect">
                                            <a:avLst/>
                                          </a:prstGeom>
                                          <a:ln>
                                            <a:solidFill>
                                              <a:schemeClr val="bg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left:0;text-align:left;margin-left:0;margin-top:5.8pt;width:120pt;height:11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" fillcolor="white [3201]" strokeweight=".5pt">
                <v:textbox>
                  <w:txbxContent>
                    <w:p w:rsidR="00B669CB" w:rsidRPr="00B669CB" w:rsidRDefault="00B669CB">
                      <w:pPr>
                        <w:rPr>
                          <w:color w:val="FFFFFF" w:themeColor="background1"/>
                          <w14:textOutline w14:w="9525" w14:cap="rnd" w14:cmpd="sng" w14:algn="ctr">
                            <w14:solidFill>
                              <w14:schemeClr w14:val="bg1"/>
                            </w14:solidFill>
                            <w14:prstDash w14:val="solid"/>
                            <w14:bevel/>
                          </w14:textOutline>
                        </w:rPr>
                      </w:pPr>
                      <w:r w:rsidRPr="00B669CB">
                        <w:rPr>
                          <w:noProof/>
                          <w:color w:val="FFFFFF" w:themeColor="background1"/>
                          <w14:textOutline w14:w="9525" w14:cap="rnd" w14:cmpd="sng" w14:algn="ctr">
                            <w14:solidFill>
                              <w14:schemeClr w14:val="bg1"/>
                            </w14:solidFill>
                            <w14:prstDash w14:val="solid"/>
                            <w14:bevel/>
                          </w14:textOutline>
                        </w:rPr>
                        <w:drawing>
                          <wp:inline distT="0" distB="0" distL="0" distR="0" wp14:anchorId="77876C20" wp14:editId="0FB21F43">
                            <wp:extent cx="1343025" cy="1331546"/>
                            <wp:effectExtent l="19050" t="19050" r="9525" b="215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54068" cy="1342495"/>
                                    </a:xfrm>
                                    <a:prstGeom prst="rect">
                                      <a:avLst/>
                                    </a:prstGeom>
                                    <a:ln>
                                      <a:solidFill>
                                        <a:schemeClr val="bg1"/>
                                      </a:solidFill>
                                    </a:ln>
                                  </pic:spPr>
                                </pic:pic>
                              </a:graphicData>
                            </a:graphic>
                          </wp:inline>
                        </w:drawing>
                      </w:r>
                    </w:p>
                  </w:txbxContent>
                </v:textbox>
                <w10:wrap anchorx="margin"/>
              </v:shape>
            </w:pict>
          </mc:Fallback>
        </mc:AlternateContent>
      </w:r>
    </w:p>
    <w:p w:rsidR="00B669CB" w:rsidRDefault="00B669CB" w:rsidP="006D42BF">
      <w:pPr>
        <w:tabs>
          <w:tab w:val="left" w:pos="510"/>
          <w:tab w:val="left" w:pos="1021"/>
          <w:tab w:val="left" w:pos="1531"/>
        </w:tabs>
        <w:spacing w:after="240" w:line="360" w:lineRule="exact"/>
        <w:jc w:val="both"/>
      </w:pPr>
    </w:p>
    <w:p w:rsidR="00B01849" w:rsidRDefault="00B01849" w:rsidP="00B01849">
      <w:pPr>
        <w:spacing w:before="120" w:after="120" w:line="360" w:lineRule="exact"/>
        <w:jc w:val="both"/>
        <w:rPr>
          <w:rFonts w:cs="Arial"/>
          <w:color w:val="FF0000"/>
        </w:rPr>
      </w:pPr>
    </w:p>
    <w:p w:rsidR="00B669CB" w:rsidRDefault="00B669CB" w:rsidP="00B01849">
      <w:pPr>
        <w:spacing w:before="120" w:after="120" w:line="360" w:lineRule="exact"/>
        <w:jc w:val="both"/>
        <w:rPr>
          <w:rFonts w:cs="Arial"/>
          <w:color w:val="FF0000"/>
        </w:rPr>
      </w:pPr>
    </w:p>
    <w:p w:rsidR="00B669CB" w:rsidRDefault="00B669CB" w:rsidP="00B01849">
      <w:pPr>
        <w:spacing w:before="120" w:after="120" w:line="360" w:lineRule="exact"/>
        <w:jc w:val="both"/>
        <w:rPr>
          <w:rFonts w:cs="Arial"/>
          <w:color w:val="FF0000"/>
        </w:rPr>
      </w:pPr>
    </w:p>
    <w:p w:rsidR="00B669CB" w:rsidRPr="006C79D6" w:rsidRDefault="00B669CB" w:rsidP="00B01849">
      <w:pPr>
        <w:spacing w:before="120" w:after="120" w:line="360" w:lineRule="exact"/>
        <w:jc w:val="both"/>
        <w:rPr>
          <w:rFonts w:cs="Arial"/>
          <w:color w:val="FF0000"/>
        </w:rPr>
      </w:pPr>
    </w:p>
    <w:tbl>
      <w:tblPr>
        <w:tblStyle w:val="Tabellenraster"/>
        <w:tblW w:w="12016" w:type="dxa"/>
        <w:tblInd w:w="-1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CellMar>
          <w:top w:w="142" w:type="dxa"/>
          <w:bottom w:w="142" w:type="dxa"/>
        </w:tblCellMar>
        <w:tblLook w:val="04A0" w:firstRow="1" w:lastRow="0" w:firstColumn="1" w:lastColumn="0" w:noHBand="0" w:noVBand="1"/>
      </w:tblPr>
      <w:tblGrid>
        <w:gridCol w:w="12016"/>
      </w:tblGrid>
      <w:tr w:rsidR="00B01849" w:rsidTr="00B669CB">
        <w:tc>
          <w:tcPr>
            <w:tcW w:w="12016" w:type="dxa"/>
            <w:shd w:val="clear" w:color="auto" w:fill="DEDEDE"/>
          </w:tcPr>
          <w:p w:rsidR="002E7C72" w:rsidRDefault="002E7C72" w:rsidP="002E7C72">
            <w:pPr>
              <w:pStyle w:val="T-Links"/>
              <w:tabs>
                <w:tab w:val="clear" w:pos="510"/>
                <w:tab w:val="clear" w:pos="1021"/>
                <w:tab w:val="clear" w:pos="1531"/>
              </w:tabs>
              <w:spacing w:after="0" w:line="240" w:lineRule="auto"/>
              <w:ind w:left="1315"/>
              <w:rPr>
                <w:b/>
                <w:color w:val="8F1936"/>
                <w:sz w:val="36"/>
                <w:szCs w:val="36"/>
              </w:rPr>
            </w:pPr>
          </w:p>
          <w:p w:rsidR="002E7C72" w:rsidRDefault="002E7C72" w:rsidP="002E7C72">
            <w:pPr>
              <w:pStyle w:val="T-Links"/>
              <w:tabs>
                <w:tab w:val="clear" w:pos="510"/>
                <w:tab w:val="clear" w:pos="1021"/>
                <w:tab w:val="clear" w:pos="1531"/>
              </w:tabs>
              <w:ind w:left="1316"/>
              <w:rPr>
                <w:b/>
                <w:color w:val="8F1936"/>
                <w:sz w:val="36"/>
                <w:szCs w:val="36"/>
              </w:rPr>
            </w:pPr>
            <w:r>
              <w:rPr>
                <w:b/>
                <w:color w:val="8F1936"/>
                <w:sz w:val="36"/>
                <w:szCs w:val="36"/>
              </w:rPr>
              <w:t xml:space="preserve">WIR FREUEN UNS AUF </w:t>
            </w:r>
            <w:r w:rsidR="00647928">
              <w:rPr>
                <w:b/>
                <w:color w:val="8F1936"/>
                <w:sz w:val="36"/>
                <w:szCs w:val="36"/>
              </w:rPr>
              <w:t>IHRE</w:t>
            </w:r>
            <w:r>
              <w:rPr>
                <w:b/>
                <w:color w:val="8F1936"/>
                <w:sz w:val="36"/>
                <w:szCs w:val="36"/>
              </w:rPr>
              <w:t xml:space="preserve"> BEWERBUNG</w:t>
            </w:r>
          </w:p>
          <w:p w:rsidR="002E7C72" w:rsidRDefault="002E7C72" w:rsidP="002E7C72">
            <w:pPr>
              <w:pStyle w:val="T-Links"/>
              <w:ind w:left="1312" w:right="1309"/>
              <w:jc w:val="both"/>
            </w:pPr>
            <w:r>
              <w:t xml:space="preserve">Bitte sende uns eine aussagekräftige Bewerbung mit den üblichen Unterlagen und der </w:t>
            </w:r>
            <w:r>
              <w:rPr>
                <w:u w:val="single"/>
              </w:rPr>
              <w:t>Angabe zu der bevorzugten Dienststelle</w:t>
            </w:r>
            <w:r>
              <w:t xml:space="preserve"> auf dem Postweg oder per E-Mail bis zum </w:t>
            </w:r>
            <w:r w:rsidR="00974D50">
              <w:rPr>
                <w:b/>
                <w:color w:val="FF0000"/>
              </w:rPr>
              <w:t>13.12.</w:t>
            </w:r>
            <w:r w:rsidRPr="006D42BF">
              <w:rPr>
                <w:b/>
                <w:color w:val="FF0000"/>
              </w:rPr>
              <w:t>2023</w:t>
            </w:r>
            <w:r w:rsidRPr="006D42BF">
              <w:rPr>
                <w:color w:val="FF0000"/>
              </w:rPr>
              <w:t xml:space="preserve"> </w:t>
            </w:r>
            <w:r>
              <w:t>an folgende Adresse:</w:t>
            </w:r>
          </w:p>
          <w:p w:rsidR="002E7C72" w:rsidRDefault="002E7C72" w:rsidP="002E7C72">
            <w:pPr>
              <w:pStyle w:val="T-Links"/>
              <w:ind w:left="1312" w:right="1309"/>
            </w:pPr>
            <w:r>
              <w:rPr>
                <w:b/>
              </w:rPr>
              <w:t>Aufsichts- und Dienstleistungsdirektion</w:t>
            </w:r>
            <w:r>
              <w:rPr>
                <w:b/>
              </w:rPr>
              <w:br/>
              <w:t>Personalreferat</w:t>
            </w:r>
            <w:r>
              <w:rPr>
                <w:b/>
              </w:rPr>
              <w:br/>
              <w:t>Willy-Brandt-Platz 3</w:t>
            </w:r>
            <w:r>
              <w:rPr>
                <w:b/>
              </w:rPr>
              <w:br/>
              <w:t>54290 Trier</w:t>
            </w:r>
          </w:p>
          <w:p w:rsidR="002E7C72" w:rsidRDefault="002E7C72" w:rsidP="002E7C72">
            <w:pPr>
              <w:pStyle w:val="T-Links"/>
              <w:spacing w:after="0"/>
              <w:ind w:left="1310" w:right="1310"/>
              <w:rPr>
                <w:rStyle w:val="Hyperlink"/>
              </w:rPr>
            </w:pPr>
            <w:r>
              <w:t xml:space="preserve">oder </w:t>
            </w:r>
            <w:hyperlink r:id="rId11" w:history="1">
              <w:r>
                <w:rPr>
                  <w:rStyle w:val="Hyperlink"/>
                </w:rPr>
                <w:t>bewerbung.dlr@add.rlp.de</w:t>
              </w:r>
            </w:hyperlink>
          </w:p>
          <w:p w:rsidR="006D42BF" w:rsidRDefault="006D42BF" w:rsidP="002E7C72">
            <w:pPr>
              <w:pStyle w:val="T-Links"/>
              <w:spacing w:after="0"/>
              <w:ind w:left="1310" w:right="1310"/>
              <w:rPr>
                <w:rStyle w:val="Hyperlink"/>
              </w:rPr>
            </w:pPr>
          </w:p>
          <w:p w:rsidR="006D42BF" w:rsidRDefault="006D42BF" w:rsidP="006D42BF">
            <w:pPr>
              <w:pStyle w:val="T-Links"/>
              <w:spacing w:after="0" w:line="240" w:lineRule="auto"/>
              <w:ind w:left="1312" w:right="1309"/>
              <w:rPr>
                <w:color w:val="FF0000"/>
              </w:rPr>
            </w:pPr>
            <w:r>
              <w:t xml:space="preserve">Ansprechpartner für fachliche Fragen: </w:t>
            </w:r>
          </w:p>
          <w:p w:rsidR="006D42BF" w:rsidRDefault="006D42BF" w:rsidP="006D42BF">
            <w:pPr>
              <w:pStyle w:val="T-Links"/>
              <w:spacing w:after="0" w:line="240" w:lineRule="auto"/>
              <w:ind w:left="1312" w:right="1309"/>
            </w:pPr>
            <w:r>
              <w:t xml:space="preserve">Stefan Lehnertz (0651/9494-566) – </w:t>
            </w:r>
            <w:hyperlink r:id="rId12" w:history="1">
              <w:r w:rsidRPr="004D4CEC">
                <w:rPr>
                  <w:rStyle w:val="Hyperlink"/>
                </w:rPr>
                <w:t>stefan.lehnertz@add.rlp.de</w:t>
              </w:r>
            </w:hyperlink>
          </w:p>
          <w:p w:rsidR="006D42BF" w:rsidRDefault="006D42BF" w:rsidP="006D42BF">
            <w:pPr>
              <w:pStyle w:val="T-Links"/>
              <w:spacing w:after="0" w:line="240" w:lineRule="auto"/>
              <w:ind w:left="1312" w:right="1309"/>
            </w:pPr>
          </w:p>
          <w:p w:rsidR="006D42BF" w:rsidRDefault="006D42BF" w:rsidP="006D42BF">
            <w:pPr>
              <w:pStyle w:val="T-Links"/>
              <w:spacing w:after="0" w:line="240" w:lineRule="auto"/>
              <w:ind w:left="1312" w:right="1309"/>
            </w:pPr>
            <w:r>
              <w:t>Ansprechpartner für personalrechtliche Fragen:</w:t>
            </w:r>
          </w:p>
          <w:p w:rsidR="00B01849" w:rsidRDefault="006D42BF" w:rsidP="006D42BF">
            <w:pPr>
              <w:pStyle w:val="T-Links"/>
              <w:spacing w:after="0" w:line="240" w:lineRule="auto"/>
              <w:ind w:left="1312" w:right="1309"/>
            </w:pPr>
            <w:r>
              <w:t xml:space="preserve">Thomas Fusenig (0651/9494-257) – </w:t>
            </w:r>
            <w:hyperlink r:id="rId13" w:history="1">
              <w:r w:rsidRPr="004D4CEC">
                <w:rPr>
                  <w:rStyle w:val="Hyperlink"/>
                </w:rPr>
                <w:t>thomas.fusenig@add.rlp.de</w:t>
              </w:r>
            </w:hyperlink>
          </w:p>
        </w:tc>
      </w:tr>
    </w:tbl>
    <w:p w:rsidR="0014302E" w:rsidRDefault="0014302E">
      <w:pPr>
        <w:pStyle w:val="T-Links"/>
        <w:spacing w:after="0"/>
        <w:rPr>
          <w:b/>
          <w:sz w:val="18"/>
          <w:szCs w:val="20"/>
        </w:rPr>
      </w:pPr>
    </w:p>
    <w:p w:rsidR="0014302E" w:rsidRDefault="00BC385B" w:rsidP="002E7C72">
      <w:pPr>
        <w:pStyle w:val="T-Links"/>
        <w:spacing w:after="160" w:line="240" w:lineRule="auto"/>
        <w:rPr>
          <w:b/>
          <w:sz w:val="18"/>
          <w:szCs w:val="20"/>
        </w:rPr>
      </w:pPr>
      <w:r>
        <w:rPr>
          <w:b/>
          <w:sz w:val="18"/>
          <w:szCs w:val="20"/>
        </w:rPr>
        <w:t>Weitere Informationen rund um Ihre Bewerbung</w:t>
      </w:r>
    </w:p>
    <w:p w:rsidR="0014302E" w:rsidRDefault="00BC385B" w:rsidP="002E7C72">
      <w:pPr>
        <w:jc w:val="both"/>
        <w:rPr>
          <w:rFonts w:cs="Arial"/>
          <w:sz w:val="18"/>
          <w:szCs w:val="18"/>
        </w:rPr>
      </w:pPr>
      <w:r>
        <w:rPr>
          <w:rFonts w:cs="Arial"/>
          <w:sz w:val="18"/>
          <w:szCs w:val="18"/>
        </w:rPr>
        <w:t>Das Land Rheinland-Pfalz fördert aktiv die Gle</w:t>
      </w:r>
      <w:r w:rsidR="00AA26C7">
        <w:rPr>
          <w:rFonts w:cs="Arial"/>
          <w:sz w:val="18"/>
          <w:szCs w:val="18"/>
        </w:rPr>
        <w:t xml:space="preserve">ichbehandlung aller </w:t>
      </w:r>
      <w:r w:rsidR="00CE53EA">
        <w:rPr>
          <w:rFonts w:cs="Arial"/>
          <w:sz w:val="18"/>
          <w:szCs w:val="18"/>
        </w:rPr>
        <w:t xml:space="preserve">Mitarbeiterinnen und </w:t>
      </w:r>
      <w:r w:rsidR="00AA26C7">
        <w:rPr>
          <w:rFonts w:cs="Arial"/>
          <w:sz w:val="18"/>
          <w:szCs w:val="18"/>
        </w:rPr>
        <w:t>Mitarbeiter</w:t>
      </w:r>
      <w:r>
        <w:rPr>
          <w:rFonts w:cs="Arial"/>
          <w:sz w:val="18"/>
          <w:szCs w:val="18"/>
        </w:rPr>
        <w:t xml:space="preserve">. Wir wünschen uns daher ausdrücklich Bewerbungen aus allen Altersgruppen, unabhängig von Geschlecht, einer Behinderung, dem ethnischen Hintergrund, der Religion oder sexuellen Identität. Schwerbehinderte werden bei entsprechender Eignung, Befähigung und fachlicher Leistung vorrangig berücksichtigt, soweit nicht in der Person der anderen Bewerber*innen liegende Gründe von größerem rechtlichen Gewicht entgegenstehen.  Erfahrungen, Kenntnisse und Fertigkeiten, die durch Familienarbeit oder ehrenamtliche Tätigkeit erworben wurden, werden bei der Beurteilung </w:t>
      </w:r>
      <w:r>
        <w:rPr>
          <w:rFonts w:cs="Arial"/>
          <w:sz w:val="18"/>
          <w:szCs w:val="18"/>
        </w:rPr>
        <w:lastRenderedPageBreak/>
        <w:t>der Qualifikation im Rahmen des § 8 Abs. 1 des Landesgleichstellungsgesetzes berücksichtigt. Auf Wunsch wird die Möglichkeit der Teilzeitbeschäftigung geprüft.</w:t>
      </w:r>
    </w:p>
    <w:p w:rsidR="0014302E" w:rsidRDefault="0014302E" w:rsidP="002E7C72">
      <w:pPr>
        <w:jc w:val="both"/>
        <w:rPr>
          <w:rFonts w:cs="Arial"/>
          <w:sz w:val="18"/>
          <w:szCs w:val="18"/>
        </w:rPr>
      </w:pPr>
    </w:p>
    <w:p w:rsidR="0014302E" w:rsidRDefault="00BC385B" w:rsidP="002E7C72">
      <w:pPr>
        <w:jc w:val="both"/>
        <w:rPr>
          <w:rFonts w:cs="Arial"/>
          <w:sz w:val="18"/>
          <w:szCs w:val="18"/>
        </w:rPr>
      </w:pPr>
      <w:r>
        <w:rPr>
          <w:rFonts w:cs="Arial"/>
          <w:sz w:val="18"/>
          <w:szCs w:val="18"/>
        </w:rPr>
        <w:t xml:space="preserve">Wir bitten Sie, Ihre Bewerbungsunterlagen nur als Kopien (ohne Mappen) einzureichen, da keine Rücksendung erfolgt. </w:t>
      </w:r>
    </w:p>
    <w:p w:rsidR="0014302E" w:rsidRDefault="00BC385B" w:rsidP="002E7C72">
      <w:pPr>
        <w:pStyle w:val="T-Links"/>
        <w:spacing w:after="160" w:line="240" w:lineRule="auto"/>
        <w:rPr>
          <w:sz w:val="18"/>
          <w:szCs w:val="20"/>
        </w:rPr>
      </w:pPr>
      <w:r>
        <w:rPr>
          <w:rFonts w:cs="Arial"/>
          <w:sz w:val="18"/>
          <w:szCs w:val="18"/>
        </w:rPr>
        <w:t xml:space="preserve">Mit Ihrer Bewerbung stimmen Sie der weiteren internen Verarbeitung und Speicherung Ihrer personenbezogenen Daten zu dienstlichen Zwecken gemäß der Europäischen Datenschutz-Grundverordnung (DS-GVO) und des Landesdatenschutzgesetzes zu. Ausführliche Informationen zum Umgang mit Ihren personenbezogenen Daten im Bewerbungsverfahren finden Sie auf unserer Internetseite unter dem Link: </w:t>
      </w:r>
      <w:hyperlink r:id="rId14" w:history="1">
        <w:r>
          <w:rPr>
            <w:rStyle w:val="Hyperlink"/>
            <w:rFonts w:cs="Arial"/>
            <w:sz w:val="18"/>
            <w:szCs w:val="18"/>
          </w:rPr>
          <w:t>www.add.rlp.de/de/service/stellenausschreibungen/</w:t>
        </w:r>
      </w:hyperlink>
      <w:r>
        <w:rPr>
          <w:rFonts w:cs="Arial"/>
          <w:sz w:val="18"/>
          <w:szCs w:val="18"/>
        </w:rPr>
        <w:t>.</w:t>
      </w:r>
    </w:p>
    <w:sectPr w:rsidR="0014302E">
      <w:headerReference w:type="default" r:id="rId15"/>
      <w:footerReference w:type="default" r:id="rId16"/>
      <w:headerReference w:type="first" r:id="rId17"/>
      <w:footerReference w:type="first" r:id="rId18"/>
      <w:pgSz w:w="11906" w:h="16838"/>
      <w:pgMar w:top="1557"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02E" w:rsidRDefault="00BC385B">
      <w:r>
        <w:separator/>
      </w:r>
    </w:p>
  </w:endnote>
  <w:endnote w:type="continuationSeparator" w:id="0">
    <w:p w:rsidR="0014302E" w:rsidRDefault="00BC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2E" w:rsidRDefault="00BC385B">
    <w:pPr>
      <w:pStyle w:val="Fuzeile"/>
    </w:pPr>
    <w:r>
      <w:rPr>
        <w:b/>
        <w:color w:val="C0C0C0"/>
      </w:rPr>
      <w:t>www.add.rlp.de</w:t>
    </w:r>
    <w:r>
      <w:rPr>
        <w:color w:val="C0C0C0"/>
      </w:rPr>
      <w:tab/>
    </w:r>
    <w:r>
      <w:rPr>
        <w:color w:val="C0C0C0"/>
      </w:rPr>
      <w:tab/>
    </w:r>
    <w:r>
      <w:rPr>
        <w:rStyle w:val="Seitenzahl"/>
        <w:color w:val="C0C0C0"/>
      </w:rPr>
      <w:fldChar w:fldCharType="begin"/>
    </w:r>
    <w:r>
      <w:rPr>
        <w:rStyle w:val="Seitenzahl"/>
        <w:color w:val="C0C0C0"/>
      </w:rPr>
      <w:instrText xml:space="preserve"> PAGE </w:instrText>
    </w:r>
    <w:r>
      <w:rPr>
        <w:rStyle w:val="Seitenzahl"/>
        <w:color w:val="C0C0C0"/>
      </w:rPr>
      <w:fldChar w:fldCharType="separate"/>
    </w:r>
    <w:r w:rsidR="00C31A39">
      <w:rPr>
        <w:rStyle w:val="Seitenzahl"/>
        <w:noProof/>
        <w:color w:val="C0C0C0"/>
      </w:rPr>
      <w:t>4</w:t>
    </w:r>
    <w:r>
      <w:rPr>
        <w:rStyle w:val="Seitenzahl"/>
        <w:color w:val="C0C0C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2E" w:rsidRDefault="00BC385B">
    <w:pPr>
      <w:pStyle w:val="Fuzeile"/>
      <w:rPr>
        <w:color w:val="C0C0C0"/>
      </w:rPr>
    </w:pPr>
    <w:r>
      <w:rPr>
        <w:b/>
        <w:color w:val="C0C0C0"/>
      </w:rPr>
      <w:t>www.add.rlp.de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02E" w:rsidRDefault="00BC385B">
      <w:r>
        <w:separator/>
      </w:r>
    </w:p>
  </w:footnote>
  <w:footnote w:type="continuationSeparator" w:id="0">
    <w:p w:rsidR="0014302E" w:rsidRDefault="00BC3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2E" w:rsidRDefault="00BC385B">
    <w:pPr>
      <w:pStyle w:val="Kopfzeile"/>
      <w:jc w:val="right"/>
    </w:pPr>
    <w:r>
      <w:rPr>
        <w:rFonts w:eastAsia="Dotum" w:cs="Arial"/>
        <w:noProof/>
        <w:sz w:val="40"/>
      </w:rPr>
      <w:drawing>
        <wp:inline distT="0" distB="0" distL="0" distR="0">
          <wp:extent cx="1788160" cy="1038225"/>
          <wp:effectExtent l="0" t="0" r="254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31326"/>
                  <a:stretch/>
                </pic:blipFill>
                <pic:spPr bwMode="auto">
                  <a:xfrm>
                    <a:off x="0" y="0"/>
                    <a:ext cx="1788160" cy="10382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2E" w:rsidRDefault="00BC385B">
    <w:pPr>
      <w:pStyle w:val="Kopfzeile"/>
      <w:jc w:val="right"/>
    </w:pPr>
    <w:r>
      <w:rPr>
        <w:rFonts w:eastAsia="Dotum" w:cs="Arial"/>
        <w:noProof/>
        <w:sz w:val="40"/>
      </w:rPr>
      <mc:AlternateContent>
        <mc:Choice Requires="wps">
          <w:drawing>
            <wp:anchor distT="0" distB="0" distL="114300" distR="114300" simplePos="0" relativeHeight="251661312" behindDoc="0" locked="0" layoutInCell="1" allowOverlap="1">
              <wp:simplePos x="0" y="0"/>
              <wp:positionH relativeFrom="column">
                <wp:posOffset>475594</wp:posOffset>
              </wp:positionH>
              <wp:positionV relativeFrom="paragraph">
                <wp:posOffset>850046</wp:posOffset>
              </wp:positionV>
              <wp:extent cx="914400" cy="402590"/>
              <wp:effectExtent l="19050" t="419100" r="13970" b="416560"/>
              <wp:wrapNone/>
              <wp:docPr id="13" name="Textfeld 13"/>
              <wp:cNvGraphicFramePr/>
              <a:graphic xmlns:a="http://schemas.openxmlformats.org/drawingml/2006/main">
                <a:graphicData uri="http://schemas.microsoft.com/office/word/2010/wordprocessingShape">
                  <wps:wsp>
                    <wps:cNvSpPr txBox="1"/>
                    <wps:spPr>
                      <a:xfrm rot="20700000">
                        <a:off x="0" y="0"/>
                        <a:ext cx="914400" cy="402590"/>
                      </a:xfrm>
                      <a:prstGeom prst="rect">
                        <a:avLst/>
                      </a:prstGeom>
                      <a:solidFill>
                        <a:srgbClr val="C0C0C0"/>
                      </a:solidFill>
                      <a:ln w="6350">
                        <a:solidFill>
                          <a:srgbClr val="C0C0C0"/>
                        </a:solidFill>
                      </a:ln>
                    </wps:spPr>
                    <wps:txbx>
                      <w:txbxContent>
                        <w:p w:rsidR="0014302E" w:rsidRDefault="00BC385B">
                          <w:pPr>
                            <w:jc w:val="center"/>
                            <w:rPr>
                              <w:b/>
                              <w:color w:val="FFFFFF" w:themeColor="background1"/>
                              <w:sz w:val="36"/>
                              <w:szCs w:val="36"/>
                            </w:rPr>
                          </w:pPr>
                          <w:r>
                            <w:rPr>
                              <w:b/>
                              <w:color w:val="FFFFFF" w:themeColor="background1"/>
                              <w:sz w:val="36"/>
                              <w:szCs w:val="36"/>
                            </w:rPr>
                            <w:t>beim Land Rheinland-Pfalz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27" type="#_x0000_t202" style="position:absolute;left:0;text-align:left;margin-left:37.45pt;margin-top:66.95pt;width:1in;height:31.7pt;rotation:-15;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" fillcolor="silver" strokecolor="silver" strokeweight=".5pt">
              <v:textbox>
                <w:txbxContent>
                  <w:p w:rsidR="0014302E" w:rsidRDefault="00BC385B">
                    <w:pPr>
                      <w:jc w:val="center"/>
                      <w:rPr>
                        <w:b/>
                        <w:color w:val="FFFFFF" w:themeColor="background1"/>
                        <w:sz w:val="36"/>
                        <w:szCs w:val="36"/>
                      </w:rPr>
                    </w:pPr>
                    <w:r>
                      <w:rPr>
                        <w:b/>
                        <w:color w:val="FFFFFF" w:themeColor="background1"/>
                        <w:sz w:val="36"/>
                        <w:szCs w:val="36"/>
                      </w:rPr>
                      <w:t>beim Land Rheinland-Pfalz</w:t>
                    </w:r>
                  </w:p>
                </w:txbxContent>
              </v:textbox>
            </v:shape>
          </w:pict>
        </mc:Fallback>
      </mc:AlternateContent>
    </w:r>
    <w:r>
      <w:rPr>
        <w:rFonts w:eastAsia="Dotum" w:cs="Arial"/>
        <w:noProof/>
        <w:sz w:val="40"/>
      </w:rPr>
      <mc:AlternateContent>
        <mc:Choice Requires="wps">
          <w:drawing>
            <wp:anchor distT="0" distB="0" distL="114300" distR="114300" simplePos="0" relativeHeight="251655168" behindDoc="0" locked="0" layoutInCell="1" allowOverlap="1">
              <wp:simplePos x="0" y="0"/>
              <wp:positionH relativeFrom="column">
                <wp:posOffset>47624</wp:posOffset>
              </wp:positionH>
              <wp:positionV relativeFrom="paragraph">
                <wp:posOffset>570866</wp:posOffset>
              </wp:positionV>
              <wp:extent cx="914400" cy="402590"/>
              <wp:effectExtent l="38100" t="285750" r="36830" b="283210"/>
              <wp:wrapNone/>
              <wp:docPr id="10" name="Textfeld 10"/>
              <wp:cNvGraphicFramePr/>
              <a:graphic xmlns:a="http://schemas.openxmlformats.org/drawingml/2006/main">
                <a:graphicData uri="http://schemas.microsoft.com/office/word/2010/wordprocessingShape">
                  <wps:wsp>
                    <wps:cNvSpPr txBox="1"/>
                    <wps:spPr>
                      <a:xfrm rot="20700000">
                        <a:off x="0" y="0"/>
                        <a:ext cx="914400" cy="402590"/>
                      </a:xfrm>
                      <a:prstGeom prst="rect">
                        <a:avLst/>
                      </a:prstGeom>
                      <a:solidFill>
                        <a:srgbClr val="8F1936"/>
                      </a:solidFill>
                      <a:ln w="6350">
                        <a:solidFill>
                          <a:srgbClr val="8F1936"/>
                        </a:solidFill>
                      </a:ln>
                    </wps:spPr>
                    <wps:txbx>
                      <w:txbxContent>
                        <w:p w:rsidR="0014302E" w:rsidRDefault="00BC385B">
                          <w:pPr>
                            <w:jc w:val="center"/>
                            <w:rPr>
                              <w:b/>
                              <w:color w:val="FFFFFF" w:themeColor="background1"/>
                              <w:sz w:val="36"/>
                            </w:rPr>
                          </w:pPr>
                          <w:r>
                            <w:rPr>
                              <w:b/>
                              <w:color w:val="FFFFFF" w:themeColor="background1"/>
                              <w:sz w:val="36"/>
                            </w:rPr>
                            <w:t>Gestalten Sie Ihre Zukunft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28" type="#_x0000_t202" style="position:absolute;left:0;text-align:left;margin-left:3.75pt;margin-top:44.95pt;width:1in;height:31.7pt;rotation:-15;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" fillcolor="#8f1936" strokecolor="#8f1936" strokeweight=".5pt">
              <v:textbox>
                <w:txbxContent>
                  <w:p w:rsidR="0014302E" w:rsidRDefault="00BC385B">
                    <w:pPr>
                      <w:jc w:val="center"/>
                      <w:rPr>
                        <w:b/>
                        <w:color w:val="FFFFFF" w:themeColor="background1"/>
                        <w:sz w:val="36"/>
                      </w:rPr>
                    </w:pPr>
                    <w:r>
                      <w:rPr>
                        <w:b/>
                        <w:color w:val="FFFFFF" w:themeColor="background1"/>
                        <w:sz w:val="36"/>
                      </w:rPr>
                      <w:t>Gestalten Sie Ihre Zukunft</w:t>
                    </w:r>
                  </w:p>
                </w:txbxContent>
              </v:textbox>
            </v:shape>
          </w:pict>
        </mc:Fallback>
      </mc:AlternateContent>
    </w:r>
    <w:r>
      <w:rPr>
        <w:rFonts w:eastAsia="Dotum" w:cs="Arial"/>
        <w:noProof/>
        <w:sz w:val="40"/>
      </w:rPr>
      <w:drawing>
        <wp:inline distT="0" distB="0" distL="0" distR="0">
          <wp:extent cx="1788160" cy="1038225"/>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31326"/>
                  <a:stretch/>
                </pic:blipFill>
                <pic:spPr bwMode="auto">
                  <a:xfrm>
                    <a:off x="0" y="0"/>
                    <a:ext cx="1788160" cy="1038225"/>
                  </a:xfrm>
                  <a:prstGeom prst="rect">
                    <a:avLst/>
                  </a:prstGeom>
                  <a:noFill/>
                  <a:ln>
                    <a:noFill/>
                  </a:ln>
                  <a:extLst>
                    <a:ext uri="{53640926-AAD7-44D8-BBD7-CCE9431645EC}">
                      <a14:shadowObscured xmlns:a14="http://schemas.microsoft.com/office/drawing/2010/main"/>
                    </a:ext>
                  </a:extLst>
                </pic:spPr>
              </pic:pic>
            </a:graphicData>
          </a:graphic>
        </wp:inline>
      </w:drawing>
    </w:r>
  </w:p>
  <w:p w:rsidR="0014302E" w:rsidRDefault="0014302E">
    <w:pPr>
      <w:pStyle w:val="Kopfzeile"/>
      <w:jc w:val="right"/>
    </w:pPr>
  </w:p>
  <w:p w:rsidR="0014302E" w:rsidRDefault="0014302E">
    <w:pPr>
      <w:pStyle w:val="Kopfzeile"/>
      <w:jc w:val="right"/>
    </w:pPr>
  </w:p>
  <w:p w:rsidR="0014302E" w:rsidRDefault="0014302E">
    <w:pPr>
      <w:pStyle w:val="Kopfzeile"/>
      <w:jc w:val="right"/>
    </w:pPr>
  </w:p>
  <w:p w:rsidR="0014302E" w:rsidRDefault="0014302E">
    <w:pPr>
      <w:pStyle w:val="Kopfzeile"/>
      <w:jc w:val="right"/>
    </w:pPr>
  </w:p>
  <w:p w:rsidR="0014302E" w:rsidRDefault="0014302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CBB"/>
    <w:multiLevelType w:val="hybridMultilevel"/>
    <w:tmpl w:val="810635E6"/>
    <w:lvl w:ilvl="0" w:tplc="97F28E3C">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F030F"/>
    <w:multiLevelType w:val="hybridMultilevel"/>
    <w:tmpl w:val="CAACD474"/>
    <w:lvl w:ilvl="0" w:tplc="04070005">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031456D9"/>
    <w:multiLevelType w:val="hybridMultilevel"/>
    <w:tmpl w:val="36BACF30"/>
    <w:lvl w:ilvl="0" w:tplc="680AAAA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6774024"/>
    <w:multiLevelType w:val="hybridMultilevel"/>
    <w:tmpl w:val="D64CD45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5251E"/>
    <w:multiLevelType w:val="hybridMultilevel"/>
    <w:tmpl w:val="6C00A26C"/>
    <w:lvl w:ilvl="0" w:tplc="97F28E3C">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06303"/>
    <w:multiLevelType w:val="hybridMultilevel"/>
    <w:tmpl w:val="817275E2"/>
    <w:lvl w:ilvl="0" w:tplc="97F28E3C">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70781"/>
    <w:multiLevelType w:val="hybridMultilevel"/>
    <w:tmpl w:val="43604DB2"/>
    <w:lvl w:ilvl="0" w:tplc="97F28E3C">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07C7C"/>
    <w:multiLevelType w:val="hybridMultilevel"/>
    <w:tmpl w:val="FDA06898"/>
    <w:lvl w:ilvl="0" w:tplc="97F28E3C">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71A63"/>
    <w:multiLevelType w:val="hybridMultilevel"/>
    <w:tmpl w:val="3F305F06"/>
    <w:lvl w:ilvl="0" w:tplc="97F28E3C">
      <w:start w:val="1"/>
      <w:numFmt w:val="bullet"/>
      <w:lvlText w:val=""/>
      <w:lvlJc w:val="left"/>
      <w:pPr>
        <w:tabs>
          <w:tab w:val="num" w:pos="397"/>
        </w:tabs>
        <w:ind w:left="39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97F28E3C">
      <w:start w:val="1"/>
      <w:numFmt w:val="bullet"/>
      <w:lvlText w:val=""/>
      <w:lvlJc w:val="left"/>
      <w:pPr>
        <w:tabs>
          <w:tab w:val="num" w:pos="2197"/>
        </w:tabs>
        <w:ind w:left="2197" w:hanging="397"/>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135C30"/>
    <w:multiLevelType w:val="hybridMultilevel"/>
    <w:tmpl w:val="24369A7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7F0CAF"/>
    <w:multiLevelType w:val="hybridMultilevel"/>
    <w:tmpl w:val="62DABCF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FE5CF0"/>
    <w:multiLevelType w:val="hybridMultilevel"/>
    <w:tmpl w:val="64A231C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0639A1"/>
    <w:multiLevelType w:val="hybridMultilevel"/>
    <w:tmpl w:val="2284A35E"/>
    <w:lvl w:ilvl="0" w:tplc="97F28E3C">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9A43BB"/>
    <w:multiLevelType w:val="hybridMultilevel"/>
    <w:tmpl w:val="AABC743A"/>
    <w:lvl w:ilvl="0" w:tplc="680AAAA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DA76222"/>
    <w:multiLevelType w:val="hybridMultilevel"/>
    <w:tmpl w:val="DAF68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4406FA"/>
    <w:multiLevelType w:val="hybridMultilevel"/>
    <w:tmpl w:val="BDF60B42"/>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AC0094"/>
    <w:multiLevelType w:val="hybridMultilevel"/>
    <w:tmpl w:val="9F0C3516"/>
    <w:lvl w:ilvl="0" w:tplc="04070001">
      <w:start w:val="1"/>
      <w:numFmt w:val="bullet"/>
      <w:lvlText w:val=""/>
      <w:lvlJc w:val="left"/>
      <w:pPr>
        <w:ind w:left="2639" w:hanging="360"/>
      </w:pPr>
      <w:rPr>
        <w:rFonts w:ascii="Symbol" w:hAnsi="Symbol" w:hint="default"/>
      </w:rPr>
    </w:lvl>
    <w:lvl w:ilvl="1" w:tplc="04070003" w:tentative="1">
      <w:start w:val="1"/>
      <w:numFmt w:val="bullet"/>
      <w:lvlText w:val="o"/>
      <w:lvlJc w:val="left"/>
      <w:pPr>
        <w:ind w:left="3359" w:hanging="360"/>
      </w:pPr>
      <w:rPr>
        <w:rFonts w:ascii="Courier New" w:hAnsi="Courier New" w:cs="Courier New" w:hint="default"/>
      </w:rPr>
    </w:lvl>
    <w:lvl w:ilvl="2" w:tplc="04070005" w:tentative="1">
      <w:start w:val="1"/>
      <w:numFmt w:val="bullet"/>
      <w:lvlText w:val=""/>
      <w:lvlJc w:val="left"/>
      <w:pPr>
        <w:ind w:left="4079" w:hanging="360"/>
      </w:pPr>
      <w:rPr>
        <w:rFonts w:ascii="Wingdings" w:hAnsi="Wingdings" w:hint="default"/>
      </w:rPr>
    </w:lvl>
    <w:lvl w:ilvl="3" w:tplc="04070001" w:tentative="1">
      <w:start w:val="1"/>
      <w:numFmt w:val="bullet"/>
      <w:lvlText w:val=""/>
      <w:lvlJc w:val="left"/>
      <w:pPr>
        <w:ind w:left="4799" w:hanging="360"/>
      </w:pPr>
      <w:rPr>
        <w:rFonts w:ascii="Symbol" w:hAnsi="Symbol" w:hint="default"/>
      </w:rPr>
    </w:lvl>
    <w:lvl w:ilvl="4" w:tplc="04070003" w:tentative="1">
      <w:start w:val="1"/>
      <w:numFmt w:val="bullet"/>
      <w:lvlText w:val="o"/>
      <w:lvlJc w:val="left"/>
      <w:pPr>
        <w:ind w:left="5519" w:hanging="360"/>
      </w:pPr>
      <w:rPr>
        <w:rFonts w:ascii="Courier New" w:hAnsi="Courier New" w:cs="Courier New" w:hint="default"/>
      </w:rPr>
    </w:lvl>
    <w:lvl w:ilvl="5" w:tplc="04070005" w:tentative="1">
      <w:start w:val="1"/>
      <w:numFmt w:val="bullet"/>
      <w:lvlText w:val=""/>
      <w:lvlJc w:val="left"/>
      <w:pPr>
        <w:ind w:left="6239" w:hanging="360"/>
      </w:pPr>
      <w:rPr>
        <w:rFonts w:ascii="Wingdings" w:hAnsi="Wingdings" w:hint="default"/>
      </w:rPr>
    </w:lvl>
    <w:lvl w:ilvl="6" w:tplc="04070001" w:tentative="1">
      <w:start w:val="1"/>
      <w:numFmt w:val="bullet"/>
      <w:lvlText w:val=""/>
      <w:lvlJc w:val="left"/>
      <w:pPr>
        <w:ind w:left="6959" w:hanging="360"/>
      </w:pPr>
      <w:rPr>
        <w:rFonts w:ascii="Symbol" w:hAnsi="Symbol" w:hint="default"/>
      </w:rPr>
    </w:lvl>
    <w:lvl w:ilvl="7" w:tplc="04070003" w:tentative="1">
      <w:start w:val="1"/>
      <w:numFmt w:val="bullet"/>
      <w:lvlText w:val="o"/>
      <w:lvlJc w:val="left"/>
      <w:pPr>
        <w:ind w:left="7679" w:hanging="360"/>
      </w:pPr>
      <w:rPr>
        <w:rFonts w:ascii="Courier New" w:hAnsi="Courier New" w:cs="Courier New" w:hint="default"/>
      </w:rPr>
    </w:lvl>
    <w:lvl w:ilvl="8" w:tplc="04070005" w:tentative="1">
      <w:start w:val="1"/>
      <w:numFmt w:val="bullet"/>
      <w:lvlText w:val=""/>
      <w:lvlJc w:val="left"/>
      <w:pPr>
        <w:ind w:left="8399" w:hanging="360"/>
      </w:pPr>
      <w:rPr>
        <w:rFonts w:ascii="Wingdings" w:hAnsi="Wingdings" w:hint="default"/>
      </w:rPr>
    </w:lvl>
  </w:abstractNum>
  <w:abstractNum w:abstractNumId="17" w15:restartNumberingAfterBreak="0">
    <w:nsid w:val="47152517"/>
    <w:multiLevelType w:val="hybridMultilevel"/>
    <w:tmpl w:val="017AFD6E"/>
    <w:lvl w:ilvl="0" w:tplc="79F427BE">
      <w:numFmt w:val="bullet"/>
      <w:lvlText w:val="•"/>
      <w:lvlJc w:val="left"/>
      <w:pPr>
        <w:ind w:left="870" w:hanging="51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7C00F0"/>
    <w:multiLevelType w:val="hybridMultilevel"/>
    <w:tmpl w:val="0FCEABA6"/>
    <w:lvl w:ilvl="0" w:tplc="97F28E3C">
      <w:start w:val="1"/>
      <w:numFmt w:val="bullet"/>
      <w:lvlText w:val=""/>
      <w:lvlJc w:val="left"/>
      <w:pPr>
        <w:tabs>
          <w:tab w:val="num" w:pos="397"/>
        </w:tabs>
        <w:ind w:left="39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7E05A8"/>
    <w:multiLevelType w:val="hybridMultilevel"/>
    <w:tmpl w:val="60CA878E"/>
    <w:lvl w:ilvl="0" w:tplc="267A9E7C">
      <w:start w:val="1"/>
      <w:numFmt w:val="bullet"/>
      <w:lvlText w:val=""/>
      <w:lvlJc w:val="left"/>
      <w:pPr>
        <w:tabs>
          <w:tab w:val="num" w:pos="720"/>
        </w:tabs>
        <w:ind w:left="720" w:hanging="49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72FFD"/>
    <w:multiLevelType w:val="hybridMultilevel"/>
    <w:tmpl w:val="5226D64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15:restartNumberingAfterBreak="0">
    <w:nsid w:val="6BC82F85"/>
    <w:multiLevelType w:val="hybridMultilevel"/>
    <w:tmpl w:val="51B26BE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5">
      <w:start w:val="1"/>
      <w:numFmt w:val="bullet"/>
      <w:lvlText w:val=""/>
      <w:lvlJc w:val="left"/>
      <w:pPr>
        <w:tabs>
          <w:tab w:val="num" w:pos="3600"/>
        </w:tabs>
        <w:ind w:left="3600" w:hanging="360"/>
      </w:pPr>
      <w:rPr>
        <w:rFonts w:ascii="Wingdings" w:hAnsi="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050D46"/>
    <w:multiLevelType w:val="hybridMultilevel"/>
    <w:tmpl w:val="D450775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560875"/>
    <w:multiLevelType w:val="hybridMultilevel"/>
    <w:tmpl w:val="FD8CA50C"/>
    <w:lvl w:ilvl="0" w:tplc="97F28E3C">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F0707"/>
    <w:multiLevelType w:val="hybridMultilevel"/>
    <w:tmpl w:val="5D9ED2A6"/>
    <w:lvl w:ilvl="0" w:tplc="97F28E3C">
      <w:start w:val="1"/>
      <w:numFmt w:val="bullet"/>
      <w:lvlText w:val=""/>
      <w:lvlJc w:val="left"/>
      <w:pPr>
        <w:tabs>
          <w:tab w:val="num" w:pos="397"/>
        </w:tabs>
        <w:ind w:left="397" w:hanging="39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97F28E3C">
      <w:start w:val="1"/>
      <w:numFmt w:val="bullet"/>
      <w:lvlText w:val=""/>
      <w:lvlJc w:val="left"/>
      <w:pPr>
        <w:tabs>
          <w:tab w:val="num" w:pos="2197"/>
        </w:tabs>
        <w:ind w:left="2197" w:hanging="397"/>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8A1316"/>
    <w:multiLevelType w:val="multilevel"/>
    <w:tmpl w:val="3210E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50E6158"/>
    <w:multiLevelType w:val="hybridMultilevel"/>
    <w:tmpl w:val="F8EADABC"/>
    <w:lvl w:ilvl="0" w:tplc="04070005">
      <w:start w:val="1"/>
      <w:numFmt w:val="bullet"/>
      <w:lvlText w:val=""/>
      <w:lvlJc w:val="left"/>
      <w:pPr>
        <w:tabs>
          <w:tab w:val="num" w:pos="644"/>
        </w:tabs>
        <w:ind w:left="644" w:hanging="360"/>
      </w:pPr>
      <w:rPr>
        <w:rFonts w:ascii="Wingdings" w:hAnsi="Wingdings" w:hint="default"/>
      </w:rPr>
    </w:lvl>
    <w:lvl w:ilvl="1" w:tplc="0407000F">
      <w:start w:val="1"/>
      <w:numFmt w:val="decimal"/>
      <w:lvlText w:val="%2."/>
      <w:lvlJc w:val="left"/>
      <w:pPr>
        <w:tabs>
          <w:tab w:val="num" w:pos="1364"/>
        </w:tabs>
        <w:ind w:left="1364" w:hanging="360"/>
      </w:pPr>
      <w:rPr>
        <w:rFonts w:hint="default"/>
      </w:rPr>
    </w:lvl>
    <w:lvl w:ilvl="2" w:tplc="04070005">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7" w15:restartNumberingAfterBreak="0">
    <w:nsid w:val="76AA1BD6"/>
    <w:multiLevelType w:val="hybridMultilevel"/>
    <w:tmpl w:val="85FEFF0C"/>
    <w:lvl w:ilvl="0" w:tplc="31DC2120">
      <w:start w:val="1"/>
      <w:numFmt w:val="bullet"/>
      <w:lvlText w:val="▀"/>
      <w:lvlJc w:val="left"/>
      <w:pPr>
        <w:ind w:left="720" w:hanging="360"/>
      </w:pPr>
      <w:rPr>
        <w:rFonts w:ascii="Arial" w:hAnsi="Arial" w:hint="default"/>
        <w:b/>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4A72CC"/>
    <w:multiLevelType w:val="singleLevel"/>
    <w:tmpl w:val="851E5E22"/>
    <w:lvl w:ilvl="0">
      <w:start w:val="1"/>
      <w:numFmt w:val="decimal"/>
      <w:lvlText w:val="%1."/>
      <w:lvlJc w:val="left"/>
      <w:pPr>
        <w:tabs>
          <w:tab w:val="num" w:pos="705"/>
        </w:tabs>
        <w:ind w:left="705" w:hanging="705"/>
      </w:pPr>
      <w:rPr>
        <w:rFonts w:hint="default"/>
      </w:rPr>
    </w:lvl>
  </w:abstractNum>
  <w:abstractNum w:abstractNumId="29" w15:restartNumberingAfterBreak="0">
    <w:nsid w:val="79102A24"/>
    <w:multiLevelType w:val="hybridMultilevel"/>
    <w:tmpl w:val="C2585A7E"/>
    <w:lvl w:ilvl="0" w:tplc="04070005">
      <w:start w:val="1"/>
      <w:numFmt w:val="bullet"/>
      <w:lvlText w:val=""/>
      <w:lvlJc w:val="left"/>
      <w:pPr>
        <w:tabs>
          <w:tab w:val="num" w:pos="3549"/>
        </w:tabs>
        <w:ind w:left="3549" w:hanging="360"/>
      </w:pPr>
      <w:rPr>
        <w:rFonts w:ascii="Wingdings" w:hAnsi="Wingdings" w:hint="default"/>
      </w:rPr>
    </w:lvl>
    <w:lvl w:ilvl="1" w:tplc="04070003" w:tentative="1">
      <w:start w:val="1"/>
      <w:numFmt w:val="bullet"/>
      <w:lvlText w:val="o"/>
      <w:lvlJc w:val="left"/>
      <w:pPr>
        <w:tabs>
          <w:tab w:val="num" w:pos="4269"/>
        </w:tabs>
        <w:ind w:left="4269" w:hanging="360"/>
      </w:pPr>
      <w:rPr>
        <w:rFonts w:ascii="Courier New" w:hAnsi="Courier New" w:hint="default"/>
      </w:rPr>
    </w:lvl>
    <w:lvl w:ilvl="2" w:tplc="04070005" w:tentative="1">
      <w:start w:val="1"/>
      <w:numFmt w:val="bullet"/>
      <w:lvlText w:val=""/>
      <w:lvlJc w:val="left"/>
      <w:pPr>
        <w:tabs>
          <w:tab w:val="num" w:pos="4989"/>
        </w:tabs>
        <w:ind w:left="4989" w:hanging="360"/>
      </w:pPr>
      <w:rPr>
        <w:rFonts w:ascii="Wingdings" w:hAnsi="Wingdings" w:hint="default"/>
      </w:rPr>
    </w:lvl>
    <w:lvl w:ilvl="3" w:tplc="04070001" w:tentative="1">
      <w:start w:val="1"/>
      <w:numFmt w:val="bullet"/>
      <w:lvlText w:val=""/>
      <w:lvlJc w:val="left"/>
      <w:pPr>
        <w:tabs>
          <w:tab w:val="num" w:pos="5709"/>
        </w:tabs>
        <w:ind w:left="5709" w:hanging="360"/>
      </w:pPr>
      <w:rPr>
        <w:rFonts w:ascii="Symbol" w:hAnsi="Symbol" w:hint="default"/>
      </w:rPr>
    </w:lvl>
    <w:lvl w:ilvl="4" w:tplc="04070003" w:tentative="1">
      <w:start w:val="1"/>
      <w:numFmt w:val="bullet"/>
      <w:lvlText w:val="o"/>
      <w:lvlJc w:val="left"/>
      <w:pPr>
        <w:tabs>
          <w:tab w:val="num" w:pos="6429"/>
        </w:tabs>
        <w:ind w:left="6429" w:hanging="360"/>
      </w:pPr>
      <w:rPr>
        <w:rFonts w:ascii="Courier New" w:hAnsi="Courier New" w:hint="default"/>
      </w:rPr>
    </w:lvl>
    <w:lvl w:ilvl="5" w:tplc="04070005" w:tentative="1">
      <w:start w:val="1"/>
      <w:numFmt w:val="bullet"/>
      <w:lvlText w:val=""/>
      <w:lvlJc w:val="left"/>
      <w:pPr>
        <w:tabs>
          <w:tab w:val="num" w:pos="7149"/>
        </w:tabs>
        <w:ind w:left="7149" w:hanging="360"/>
      </w:pPr>
      <w:rPr>
        <w:rFonts w:ascii="Wingdings" w:hAnsi="Wingdings" w:hint="default"/>
      </w:rPr>
    </w:lvl>
    <w:lvl w:ilvl="6" w:tplc="04070001" w:tentative="1">
      <w:start w:val="1"/>
      <w:numFmt w:val="bullet"/>
      <w:lvlText w:val=""/>
      <w:lvlJc w:val="left"/>
      <w:pPr>
        <w:tabs>
          <w:tab w:val="num" w:pos="7869"/>
        </w:tabs>
        <w:ind w:left="7869" w:hanging="360"/>
      </w:pPr>
      <w:rPr>
        <w:rFonts w:ascii="Symbol" w:hAnsi="Symbol" w:hint="default"/>
      </w:rPr>
    </w:lvl>
    <w:lvl w:ilvl="7" w:tplc="04070003" w:tentative="1">
      <w:start w:val="1"/>
      <w:numFmt w:val="bullet"/>
      <w:lvlText w:val="o"/>
      <w:lvlJc w:val="left"/>
      <w:pPr>
        <w:tabs>
          <w:tab w:val="num" w:pos="8589"/>
        </w:tabs>
        <w:ind w:left="8589" w:hanging="360"/>
      </w:pPr>
      <w:rPr>
        <w:rFonts w:ascii="Courier New" w:hAnsi="Courier New" w:hint="default"/>
      </w:rPr>
    </w:lvl>
    <w:lvl w:ilvl="8" w:tplc="04070005" w:tentative="1">
      <w:start w:val="1"/>
      <w:numFmt w:val="bullet"/>
      <w:lvlText w:val=""/>
      <w:lvlJc w:val="left"/>
      <w:pPr>
        <w:tabs>
          <w:tab w:val="num" w:pos="9309"/>
        </w:tabs>
        <w:ind w:left="9309" w:hanging="360"/>
      </w:pPr>
      <w:rPr>
        <w:rFonts w:ascii="Wingdings" w:hAnsi="Wingdings" w:hint="default"/>
      </w:rPr>
    </w:lvl>
  </w:abstractNum>
  <w:abstractNum w:abstractNumId="30" w15:restartNumberingAfterBreak="0">
    <w:nsid w:val="7B275C97"/>
    <w:multiLevelType w:val="hybridMultilevel"/>
    <w:tmpl w:val="990E5428"/>
    <w:lvl w:ilvl="0" w:tplc="97F28E3C">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6"/>
  </w:num>
  <w:num w:numId="4">
    <w:abstractNumId w:val="23"/>
  </w:num>
  <w:num w:numId="5">
    <w:abstractNumId w:val="8"/>
  </w:num>
  <w:num w:numId="6">
    <w:abstractNumId w:val="0"/>
  </w:num>
  <w:num w:numId="7">
    <w:abstractNumId w:val="4"/>
  </w:num>
  <w:num w:numId="8">
    <w:abstractNumId w:val="18"/>
  </w:num>
  <w:num w:numId="9">
    <w:abstractNumId w:val="5"/>
  </w:num>
  <w:num w:numId="10">
    <w:abstractNumId w:val="30"/>
  </w:num>
  <w:num w:numId="11">
    <w:abstractNumId w:val="12"/>
  </w:num>
  <w:num w:numId="12">
    <w:abstractNumId w:val="7"/>
  </w:num>
  <w:num w:numId="13">
    <w:abstractNumId w:val="13"/>
  </w:num>
  <w:num w:numId="14">
    <w:abstractNumId w:val="25"/>
  </w:num>
  <w:num w:numId="15">
    <w:abstractNumId w:val="2"/>
  </w:num>
  <w:num w:numId="16">
    <w:abstractNumId w:val="28"/>
  </w:num>
  <w:num w:numId="17">
    <w:abstractNumId w:val="11"/>
  </w:num>
  <w:num w:numId="18">
    <w:abstractNumId w:val="10"/>
  </w:num>
  <w:num w:numId="19">
    <w:abstractNumId w:val="20"/>
  </w:num>
  <w:num w:numId="20">
    <w:abstractNumId w:val="15"/>
  </w:num>
  <w:num w:numId="21">
    <w:abstractNumId w:val="22"/>
  </w:num>
  <w:num w:numId="22">
    <w:abstractNumId w:val="29"/>
  </w:num>
  <w:num w:numId="23">
    <w:abstractNumId w:val="3"/>
  </w:num>
  <w:num w:numId="24">
    <w:abstractNumId w:val="21"/>
  </w:num>
  <w:num w:numId="25">
    <w:abstractNumId w:val="1"/>
  </w:num>
  <w:num w:numId="26">
    <w:abstractNumId w:val="26"/>
  </w:num>
  <w:num w:numId="27">
    <w:abstractNumId w:val="9"/>
  </w:num>
  <w:num w:numId="28">
    <w:abstractNumId w:val="17"/>
  </w:num>
  <w:num w:numId="29">
    <w:abstractNumId w:val="27"/>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defaultTabStop w:val="709"/>
  <w:autoHyphenation/>
  <w:hyphenationZone w:val="425"/>
  <w:doNotHyphenateCaps/>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2E"/>
    <w:rsid w:val="000A35D2"/>
    <w:rsid w:val="0014302E"/>
    <w:rsid w:val="002B269E"/>
    <w:rsid w:val="002E7C72"/>
    <w:rsid w:val="00647928"/>
    <w:rsid w:val="006C79D6"/>
    <w:rsid w:val="006D42BF"/>
    <w:rsid w:val="007B6E7B"/>
    <w:rsid w:val="007C0649"/>
    <w:rsid w:val="0085307A"/>
    <w:rsid w:val="00974D50"/>
    <w:rsid w:val="009904BA"/>
    <w:rsid w:val="00AA26C7"/>
    <w:rsid w:val="00AF0B7C"/>
    <w:rsid w:val="00B01849"/>
    <w:rsid w:val="00B17F22"/>
    <w:rsid w:val="00B528A9"/>
    <w:rsid w:val="00B669CB"/>
    <w:rsid w:val="00BC385B"/>
    <w:rsid w:val="00C31A39"/>
    <w:rsid w:val="00CE53EA"/>
    <w:rsid w:val="00D7771F"/>
    <w:rsid w:val="00E54B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64276877-AB82-4E96-A55A-8D386B6A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u w:val="single"/>
    </w:rPr>
  </w:style>
  <w:style w:type="paragraph" w:styleId="berschrift5">
    <w:name w:val="heading 5"/>
    <w:basedOn w:val="Standard"/>
    <w:next w:val="Standard"/>
    <w:qFormat/>
    <w:pPr>
      <w:keepNext/>
      <w:outlineLvl w:val="4"/>
    </w:pPr>
    <w:rPr>
      <w:rFonts w:cs="Arial"/>
      <w:b/>
      <w:bCs/>
    </w:rPr>
  </w:style>
  <w:style w:type="paragraph" w:styleId="berschrift6">
    <w:name w:val="heading 6"/>
    <w:basedOn w:val="Standard"/>
    <w:next w:val="Standard"/>
    <w:qFormat/>
    <w:pPr>
      <w:keepNext/>
      <w:spacing w:before="120" w:after="120"/>
      <w:ind w:left="72"/>
      <w:outlineLvl w:val="5"/>
    </w:pPr>
    <w:rPr>
      <w:rFonts w:cs="Arial"/>
      <w:b/>
      <w:u w:val="single"/>
    </w:rPr>
  </w:style>
  <w:style w:type="paragraph" w:styleId="berschrift7">
    <w:name w:val="heading 7"/>
    <w:basedOn w:val="Standard"/>
    <w:next w:val="Standard"/>
    <w:qFormat/>
    <w:pPr>
      <w:keepNext/>
      <w:spacing w:before="120" w:after="120"/>
      <w:ind w:left="74"/>
      <w:outlineLvl w:val="6"/>
    </w:pPr>
    <w:rPr>
      <w:rFonts w:cs="Arial"/>
      <w:u w:val="single"/>
    </w:rPr>
  </w:style>
  <w:style w:type="paragraph" w:styleId="berschrift8">
    <w:name w:val="heading 8"/>
    <w:basedOn w:val="Standard"/>
    <w:next w:val="Standard"/>
    <w:qFormat/>
    <w:pPr>
      <w:keepNext/>
      <w:jc w:val="center"/>
      <w:outlineLvl w:val="7"/>
    </w:pPr>
    <w:rPr>
      <w:rFonts w:cs="Arial"/>
      <w:b/>
      <w:bCs/>
      <w:sz w:val="32"/>
    </w:rPr>
  </w:style>
  <w:style w:type="paragraph" w:styleId="berschrift9">
    <w:name w:val="heading 9"/>
    <w:basedOn w:val="Standard"/>
    <w:next w:val="Standard"/>
    <w:qFormat/>
    <w:pPr>
      <w:keepNext/>
      <w:outlineLvl w:val="8"/>
    </w:pPr>
    <w:rPr>
      <w:rFonts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customStyle="1" w:styleId="BezZeile">
    <w:name w:val="BezZeile"/>
    <w:basedOn w:val="Standard"/>
    <w:pPr>
      <w:spacing w:after="360"/>
    </w:pPr>
    <w:rPr>
      <w:sz w:val="18"/>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PosRahmen">
    <w:name w:val="PosRahmen"/>
    <w:basedOn w:val="Standard"/>
    <w:pPr>
      <w:framePr w:w="2041" w:h="2438" w:hRule="exact" w:wrap="around" w:vAnchor="page" w:hAnchor="page" w:x="9220" w:y="2808" w:anchorLock="1"/>
      <w:shd w:val="solid" w:color="FFFFFF" w:fill="FFFFFF"/>
      <w:ind w:right="-170"/>
    </w:pPr>
    <w:rPr>
      <w:b/>
      <w:sz w:val="15"/>
      <w:szCs w:val="15"/>
    </w:rPr>
  </w:style>
  <w:style w:type="paragraph" w:customStyle="1" w:styleId="Absender">
    <w:name w:val="Absender"/>
    <w:basedOn w:val="Standard"/>
    <w:rPr>
      <w:sz w:val="14"/>
      <w:szCs w:val="14"/>
    </w:rPr>
  </w:style>
  <w:style w:type="paragraph" w:customStyle="1" w:styleId="Anschrift">
    <w:name w:val="Anschrift"/>
    <w:basedOn w:val="Standard"/>
    <w:pPr>
      <w:spacing w:line="240" w:lineRule="exact"/>
    </w:pPr>
  </w:style>
  <w:style w:type="paragraph" w:customStyle="1" w:styleId="Absender2">
    <w:name w:val="Absender2"/>
    <w:basedOn w:val="Standard"/>
    <w:pPr>
      <w:framePr w:w="2041" w:h="2665" w:hRule="exact" w:hSpace="57" w:wrap="around" w:vAnchor="page" w:hAnchor="page" w:x="9243" w:y="2836" w:anchorLock="1"/>
      <w:shd w:val="solid" w:color="FFFFFF" w:fill="FFFFFF"/>
    </w:pPr>
    <w:rPr>
      <w:sz w:val="16"/>
      <w:szCs w:val="16"/>
    </w:rPr>
  </w:style>
  <w:style w:type="paragraph" w:customStyle="1" w:styleId="Bezugszeile">
    <w:name w:val="Bezugszeile"/>
    <w:basedOn w:val="Standard"/>
    <w:rPr>
      <w:b/>
      <w:sz w:val="16"/>
      <w:szCs w:val="16"/>
    </w:rPr>
  </w:style>
  <w:style w:type="paragraph" w:customStyle="1" w:styleId="Bezugszeile2">
    <w:name w:val="Bezugszeile2"/>
    <w:basedOn w:val="Standard"/>
    <w:pPr>
      <w:spacing w:line="200" w:lineRule="exact"/>
    </w:pPr>
    <w:rPr>
      <w:sz w:val="16"/>
      <w:szCs w:val="16"/>
    </w:rPr>
  </w:style>
  <w:style w:type="paragraph" w:customStyle="1" w:styleId="Betreff">
    <w:name w:val="Betreff"/>
    <w:basedOn w:val="Standard"/>
    <w:next w:val="Abstand"/>
    <w:pPr>
      <w:spacing w:line="240" w:lineRule="exact"/>
    </w:pPr>
    <w:rPr>
      <w:b/>
    </w:rPr>
  </w:style>
  <w:style w:type="paragraph" w:customStyle="1" w:styleId="Anrede2">
    <w:name w:val="Anrede2"/>
    <w:basedOn w:val="Standard"/>
    <w:next w:val="T-Links"/>
    <w:pPr>
      <w:spacing w:after="240" w:line="360" w:lineRule="exact"/>
    </w:pPr>
  </w:style>
  <w:style w:type="paragraph" w:customStyle="1" w:styleId="T-Links">
    <w:name w:val="T-Links"/>
    <w:basedOn w:val="Standard"/>
    <w:pPr>
      <w:tabs>
        <w:tab w:val="left" w:pos="510"/>
        <w:tab w:val="left" w:pos="1021"/>
        <w:tab w:val="left" w:pos="1531"/>
      </w:tabs>
      <w:spacing w:after="240" w:line="360" w:lineRule="exact"/>
    </w:pPr>
  </w:style>
  <w:style w:type="paragraph" w:customStyle="1" w:styleId="T-Linksohne">
    <w:name w:val="T-Links ohne"/>
    <w:basedOn w:val="Standard"/>
    <w:pPr>
      <w:tabs>
        <w:tab w:val="left" w:pos="510"/>
        <w:tab w:val="left" w:pos="1021"/>
        <w:tab w:val="left" w:pos="1531"/>
      </w:tabs>
      <w:spacing w:line="360" w:lineRule="exact"/>
    </w:pPr>
  </w:style>
  <w:style w:type="paragraph" w:customStyle="1" w:styleId="T-Block">
    <w:name w:val="T-Block"/>
    <w:basedOn w:val="Standard"/>
    <w:pPr>
      <w:tabs>
        <w:tab w:val="left" w:pos="510"/>
        <w:tab w:val="left" w:pos="1021"/>
        <w:tab w:val="left" w:pos="1531"/>
      </w:tabs>
      <w:spacing w:after="240" w:line="360" w:lineRule="exact"/>
      <w:jc w:val="both"/>
    </w:pPr>
  </w:style>
  <w:style w:type="paragraph" w:customStyle="1" w:styleId="T-Blockohne">
    <w:name w:val="T-Block ohne"/>
    <w:basedOn w:val="Standard"/>
    <w:pPr>
      <w:tabs>
        <w:tab w:val="left" w:pos="510"/>
        <w:tab w:val="left" w:pos="1021"/>
        <w:tab w:val="left" w:pos="1531"/>
      </w:tabs>
      <w:spacing w:line="360" w:lineRule="exact"/>
      <w:jc w:val="both"/>
    </w:pPr>
  </w:style>
  <w:style w:type="paragraph" w:customStyle="1" w:styleId="Abstand">
    <w:name w:val="Abstand"/>
    <w:basedOn w:val="Standard"/>
    <w:pPr>
      <w:spacing w:after="480" w:line="240" w:lineRule="exact"/>
    </w:pPr>
  </w:style>
  <w:style w:type="paragraph" w:customStyle="1" w:styleId="MfG">
    <w:name w:val="MfG"/>
    <w:basedOn w:val="Standard"/>
    <w:next w:val="Vfg"/>
    <w:pPr>
      <w:spacing w:after="240" w:line="360" w:lineRule="exact"/>
    </w:pPr>
  </w:style>
  <w:style w:type="paragraph" w:customStyle="1" w:styleId="Vfg">
    <w:name w:val="Vfg"/>
    <w:basedOn w:val="Standard"/>
    <w:pPr>
      <w:tabs>
        <w:tab w:val="left" w:pos="510"/>
        <w:tab w:val="left" w:pos="1021"/>
        <w:tab w:val="left" w:pos="1531"/>
      </w:tabs>
      <w:spacing w:line="300" w:lineRule="exact"/>
      <w:ind w:left="-510"/>
    </w:pPr>
    <w:rPr>
      <w:vanish/>
    </w:rPr>
  </w:style>
  <w:style w:type="paragraph" w:customStyle="1" w:styleId="Intern">
    <w:name w:val="Intern"/>
    <w:basedOn w:val="Standard"/>
    <w:rPr>
      <w:vanish/>
      <w:sz w:val="14"/>
      <w:szCs w:val="20"/>
    </w:rPr>
  </w:style>
  <w:style w:type="paragraph" w:customStyle="1" w:styleId="Entwurf">
    <w:name w:val="Entwurf"/>
    <w:basedOn w:val="Standard"/>
    <w:pPr>
      <w:spacing w:before="600" w:after="1080"/>
      <w:jc w:val="center"/>
    </w:pPr>
    <w:rPr>
      <w:b/>
    </w:rPr>
  </w:style>
  <w:style w:type="character" w:styleId="Hyperlink">
    <w:name w:val="Hyperlink"/>
    <w:basedOn w:val="Absatz-Standardschriftart"/>
    <w:rPr>
      <w:color w:val="0000FF"/>
      <w:u w:val="single"/>
    </w:rPr>
  </w:style>
  <w:style w:type="paragraph" w:customStyle="1" w:styleId="Formatvorlage8ptZeilenabstandGenau10pt">
    <w:name w:val="Formatvorlage 8 pt Zeilenabstand:  Genau 10 pt"/>
    <w:basedOn w:val="Standard"/>
    <w:pPr>
      <w:spacing w:line="200" w:lineRule="exact"/>
    </w:pPr>
    <w:rPr>
      <w:sz w:val="16"/>
      <w:szCs w:val="20"/>
    </w:rPr>
  </w:style>
  <w:style w:type="paragraph" w:customStyle="1" w:styleId="Formatvorlage">
    <w:name w:val="Formatvorlage"/>
    <w:pPr>
      <w:widowControl w:val="0"/>
      <w:autoSpaceDE w:val="0"/>
      <w:autoSpaceDN w:val="0"/>
      <w:adjustRightInd w:val="0"/>
    </w:pPr>
    <w:rPr>
      <w:rFonts w:ascii="Arial" w:hAnsi="Arial" w:cs="Arial"/>
      <w:sz w:val="24"/>
      <w:szCs w:val="24"/>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rFonts w:ascii="Times New Roman" w:hAnsi="Times New Roman"/>
      <w:sz w:val="20"/>
      <w:szCs w:val="20"/>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Textkrper">
    <w:name w:val="Body Text"/>
    <w:basedOn w:val="Standard"/>
    <w:pPr>
      <w:spacing w:after="120"/>
    </w:pPr>
    <w:rPr>
      <w:rFonts w:ascii="Times New Roman" w:hAnsi="Times New Roman"/>
    </w:rPr>
  </w:style>
  <w:style w:type="paragraph" w:styleId="Textkrper2">
    <w:name w:val="Body Text 2"/>
    <w:basedOn w:val="Standard"/>
    <w:pPr>
      <w:jc w:val="both"/>
    </w:pPr>
    <w:rPr>
      <w:rFonts w:cs="Arial"/>
      <w:sz w:val="22"/>
    </w:rPr>
  </w:style>
  <w:style w:type="paragraph" w:styleId="Textkrper-Zeileneinzug">
    <w:name w:val="Body Text Indent"/>
    <w:basedOn w:val="Standard"/>
    <w:pPr>
      <w:spacing w:before="120" w:after="120"/>
      <w:ind w:left="72"/>
    </w:pPr>
    <w:rPr>
      <w:rFonts w:cs="Arial"/>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character" w:customStyle="1" w:styleId="KommentartextZchn">
    <w:name w:val="Kommentartext Zchn"/>
    <w:basedOn w:val="Absatz-Standardschriftart"/>
    <w:link w:val="Kommentartext"/>
    <w:semiHidden/>
    <w:rsid w:val="006D42BF"/>
  </w:style>
  <w:style w:type="paragraph" w:styleId="Kommentarthema">
    <w:name w:val="annotation subject"/>
    <w:basedOn w:val="Kommentartext"/>
    <w:next w:val="Kommentartext"/>
    <w:link w:val="KommentarthemaZchn"/>
    <w:semiHidden/>
    <w:unhideWhenUsed/>
    <w:rsid w:val="006D42BF"/>
    <w:rPr>
      <w:rFonts w:ascii="Arial" w:hAnsi="Arial"/>
      <w:b/>
      <w:bCs/>
    </w:rPr>
  </w:style>
  <w:style w:type="character" w:customStyle="1" w:styleId="KommentarthemaZchn">
    <w:name w:val="Kommentarthema Zchn"/>
    <w:basedOn w:val="KommentartextZchn"/>
    <w:link w:val="Kommentarthema"/>
    <w:semiHidden/>
    <w:rsid w:val="006D42B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d.rlp.de" TargetMode="External"/><Relationship Id="rId13" Type="http://schemas.openxmlformats.org/officeDocument/2006/relationships/hyperlink" Target="mailto:thomas.fusenig@add.rlp.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fan.lehnertz@add.rlp.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werbung.dlr@add.rlp.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dd.rlp.de/de/service/stellenausschreibu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ADD-Word\ADD-Vorlagen\Deckblatt%20f&#252;r%20Brosch&#252;re_20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Thomas Fusenig"/>
    <f:field ref="FSCFOLIO_1_1001_FieldCurrentDate" text="16.11.2023 11:14"/>
    <f:field ref="CCAPRECONFIG_15_1001_Objektname" text="Stellenausschreibung Referendare 2024 lang " edit="true"/>
    <f:field ref="DEPRECONFIG_15_1001_Objektname" text="Stellenausschreibung Referendare 2024 lang " edit="true"/>
    <f:field ref="RLPCFG_15_1700_Aktenbetreff" text="Einstellungs- und Bewerbungsverfahren DLR" edit="true"/>
    <f:field ref="RLPCFG_15_1700_SchlagwortederAkte" text="" edit="true"/>
    <f:field ref="RLPCFG_15_1700_FreitextAkte1" text="" edit="true"/>
    <f:field ref="RLPCFG_15_1700_FreitextAkte2" text="" edit="true"/>
    <f:field ref="RLPCFG_15_1700_FreitextAkte3" text="" edit="true"/>
    <f:field ref="RLPCFG_15_1700_Vorgangsbetreff" text="Landwirtschaftsreferendare 2024"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Stellenausschreibung Referendare 2024 lang " edit="true"/>
    <f:field ref="objsubject" text="" edit="true"/>
    <f:field ref="objcreatedby" text="Fusenig, Thomas"/>
    <f:field ref="objcreatedat" date="2023-11-16T09:07:57" text="16.11.2023 09:07:57"/>
    <f:field ref="objchangedby" text="Fusenig, Thomas"/>
    <f:field ref="objmodifiedat" date="2023-11-16T09:27:04" text="16.11.2023 09:27:0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Deckblatt für Broschüre_2010</Template>
  <TotalTime>0</TotalTime>
  <Pages>4</Pages>
  <Words>713</Words>
  <Characters>4495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Aufsichts- und Dienstleistungsdirektion</Company>
  <LinksUpToDate>false</LinksUpToDate>
  <CharactersWithSpaces>5198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Kauhausen, Timm (ADD)</dc:creator>
  <cp:lastModifiedBy>Fusenig, Thomas (ADD)</cp:lastModifiedBy>
  <cp:revision>18</cp:revision>
  <cp:lastPrinted>2009-11-23T11:31:00Z</cp:lastPrinted>
  <dcterms:created xsi:type="dcterms:W3CDTF">2023-11-06T14:12:00Z</dcterms:created>
  <dcterms:modified xsi:type="dcterms:W3CDTF">2023-11-16T15:06:00Z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0332-0382 12_PV_DLR+KV+VST </vt:lpwstr>
  </property>
  <property fmtid="{D5CDD505-2E9C-101B-9397-08002B2CF9AE}" pid="4" name="FSC#RLPCFG@15.1700:File_RLPFilereference">
    <vt:lpwstr>0332</vt:lpwstr>
  </property>
  <property fmtid="{D5CDD505-2E9C-101B-9397-08002B2CF9AE}" pid="5" name="FSC#RLPCFG@15.1700:File_FileRespOrg">
    <vt:lpwstr>0382 12_PV_DLR+KV+VST  - Referat 12 - Personalverwaltung DLR, KV, Vormerkstelle</vt:lpwstr>
  </property>
  <property fmtid="{D5CDD505-2E9C-101B-9397-08002B2CF9AE}" pid="6" name="FSC#RLPCFG@15.1700:File_Subject">
    <vt:lpwstr>Einstellungs- und Bewerbungsverfahren DLR</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0332#2023/0068-0382 12_PV_DLR+KV+VST </vt:lpwstr>
  </property>
  <property fmtid="{D5CDD505-2E9C-101B-9397-08002B2CF9AE}" pid="13" name="FSC#RLPCFG@15.1700:Procedure_Subject">
    <vt:lpwstr>Landwirtschaftsreferendare 2024</vt:lpwstr>
  </property>
  <property fmtid="{D5CDD505-2E9C-101B-9397-08002B2CF9AE}" pid="14" name="FSC#RLPCFG@15.1700:Procedure_Fileresp_Firstname">
    <vt:lpwstr>Thomas</vt:lpwstr>
  </property>
  <property fmtid="{D5CDD505-2E9C-101B-9397-08002B2CF9AE}" pid="15" name="FSC#RLPCFG@15.1700:Procedure_Fileresp_Title">
    <vt:lpwstr/>
  </property>
  <property fmtid="{D5CDD505-2E9C-101B-9397-08002B2CF9AE}" pid="16" name="FSC#RLPCFG@15.1700:Procedure_Fileresp_Lastname">
    <vt:lpwstr>Fusenig</vt:lpwstr>
  </property>
  <property fmtid="{D5CDD505-2E9C-101B-9397-08002B2CF9AE}" pid="17" name="FSC#RLPCFG@15.1700:Procedure_Fileresp_OU">
    <vt:lpwstr>0382 12_PV_DLR+KV+VST  - Referat 12 - Personalverwaltung DLR, KV, Vormerkstelle</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
  </property>
  <property fmtid="{D5CDD505-2E9C-101B-9397-08002B2CF9AE}" pid="24" name="FSC#RLPCFG@15.1700:Outgoing_Filereference">
    <vt:lpwstr/>
  </property>
  <property fmtid="{D5CDD505-2E9C-101B-9397-08002B2CF9AE}" pid="25" name="FSC#RLPCFG@15.1700:Outgoing_Filesubj">
    <vt:lpwstr/>
  </property>
  <property fmtid="{D5CDD505-2E9C-101B-9397-08002B2CF9AE}" pid="26" name="FSC#RLPCFG@15.1700:Outgoing_Freetext_1">
    <vt:lpwstr/>
  </property>
  <property fmtid="{D5CDD505-2E9C-101B-9397-08002B2CF9AE}" pid="27" name="FSC#RLPCFG@15.1700:Outgoing_Freetext_2">
    <vt:lpwstr/>
  </property>
  <property fmtid="{D5CDD505-2E9C-101B-9397-08002B2CF9AE}" pid="28" name="FSC#RLPCFG@15.1700:Outgoing_Freetext_3">
    <vt:lpwstr/>
  </property>
  <property fmtid="{D5CDD505-2E9C-101B-9397-08002B2CF9AE}" pid="29" name="FSC#RLPCFG@15.1700:Outgoing_Keywords">
    <vt:lpwstr/>
  </property>
  <property fmtid="{D5CDD505-2E9C-101B-9397-08002B2CF9AE}" pid="30" name="FSC#RLPCFG@15.1700:Outgoing_Old_Filereference">
    <vt:lpwstr/>
  </property>
  <property fmtid="{D5CDD505-2E9C-101B-9397-08002B2CF9AE}" pid="31" name="FSC#RLPCFG@15.1700:Outgoing_Author_Title">
    <vt:lpwstr/>
  </property>
  <property fmtid="{D5CDD505-2E9C-101B-9397-08002B2CF9AE}" pid="32" name="FSC#RLPCFG@15.1700:Outgoing_Author_Firstname">
    <vt:lpwstr/>
  </property>
  <property fmtid="{D5CDD505-2E9C-101B-9397-08002B2CF9AE}" pid="33" name="FSC#RLPCFG@15.1700:Outgoing_Author_Lastname">
    <vt:lpwstr/>
  </property>
  <property fmtid="{D5CDD505-2E9C-101B-9397-08002B2CF9AE}" pid="34" name="FSC#RLPCFG@15.1700:Outgoing_Author_Email">
    <vt:lpwstr/>
  </property>
  <property fmtid="{D5CDD505-2E9C-101B-9397-08002B2CF9AE}" pid="35" name="FSC#RLPCFG@15.1700:Outgoing_Author_Telephone">
    <vt:lpwstr/>
  </property>
  <property fmtid="{D5CDD505-2E9C-101B-9397-08002B2CF9AE}" pid="36" name="FSC#RLPCFG@15.1700:Outgoing_Author_Fax">
    <vt:lpwstr/>
  </property>
  <property fmtid="{D5CDD505-2E9C-101B-9397-08002B2CF9AE}" pid="37" name="FSC#RLPCFG@15.1700:Outgoing_FinalSign_Title">
    <vt:lpwstr/>
  </property>
  <property fmtid="{D5CDD505-2E9C-101B-9397-08002B2CF9AE}" pid="38" name="FSC#RLPCFG@15.1700:Outgoing_FinalSign_Firstname">
    <vt:lpwstr/>
  </property>
  <property fmtid="{D5CDD505-2E9C-101B-9397-08002B2CF9AE}" pid="39" name="FSC#RLPCFG@15.1700:Outgoing_FinalSign_Lastname">
    <vt:lpwstr/>
  </property>
  <property fmtid="{D5CDD505-2E9C-101B-9397-08002B2CF9AE}" pid="40" name="FSC#RLPCFG@15.1700:Outgoing_FinalSign_Email">
    <vt:lpwstr/>
  </property>
  <property fmtid="{D5CDD505-2E9C-101B-9397-08002B2CF9AE}" pid="41" name="FSC#RLPCFG@15.1700:Outgoing_FinalSign_Telephone">
    <vt:lpwstr/>
  </property>
  <property fmtid="{D5CDD505-2E9C-101B-9397-08002B2CF9AE}" pid="42" name="FSC#RLPCFG@15.1700:Outgoing_FinalSign_Fax">
    <vt:lpwstr/>
  </property>
  <property fmtid="{D5CDD505-2E9C-101B-9397-08002B2CF9AE}" pid="43" name="FSC#RLPCFG@15.1700:Outgoing_FinalSign_Date">
    <vt:lpwstr/>
  </property>
  <property fmtid="{D5CDD505-2E9C-101B-9397-08002B2CF9AE}" pid="44" name="FSC#RLPCFG@15.1700:Outgoing_FinalSign_Date_2">
    <vt:lpwstr/>
  </property>
  <property fmtid="{D5CDD505-2E9C-101B-9397-08002B2CF9AE}" pid="45" name="FSC#RLPCFG@15.1700:Outgoing_FinalSign_LastDate">
    <vt:lpwstr/>
  </property>
  <property fmtid="{D5CDD505-2E9C-101B-9397-08002B2CF9AE}" pid="46" name="FSC#RLPCFG@15.1700:Outgoing_objcreatedat">
    <vt:lpwstr/>
  </property>
  <property fmtid="{D5CDD505-2E9C-101B-9397-08002B2CF9AE}" pid="47" name="FSC#RLPCFG@15.1700:Outgoing_docdate">
    <vt:lpwstr/>
  </property>
  <property fmtid="{D5CDD505-2E9C-101B-9397-08002B2CF9AE}" pid="48" name="FSC#RLPCFG@15.1700:Outgoing_OrganisationName">
    <vt:lpwstr/>
  </property>
  <property fmtid="{D5CDD505-2E9C-101B-9397-08002B2CF9AE}" pid="49" name="FSC#RLPCFG@15.1700:Outgoing_OrganisationStreet">
    <vt:lpwstr/>
  </property>
  <property fmtid="{D5CDD505-2E9C-101B-9397-08002B2CF9AE}" pid="50" name="FSC#RLPCFG@15.1700:Outgoing_OrganisationHousenumber">
    <vt:lpwstr/>
  </property>
  <property fmtid="{D5CDD505-2E9C-101B-9397-08002B2CF9AE}" pid="51" name="FSC#RLPCFG@15.1700:Outgoing_OrganisationZipCode">
    <vt:lpwstr/>
  </property>
  <property fmtid="{D5CDD505-2E9C-101B-9397-08002B2CF9AE}" pid="52" name="FSC#RLPCFG@15.1700:Outgoing_OrganisationCity">
    <vt:lpwstr/>
  </property>
  <property fmtid="{D5CDD505-2E9C-101B-9397-08002B2CF9AE}" pid="53" name="FSC#RLPCFG@15.1700:Outgoing_OrganisationCountry">
    <vt:lpwstr/>
  </property>
  <property fmtid="{D5CDD505-2E9C-101B-9397-08002B2CF9AE}" pid="54" name="FSC#RLPCFG@15.1700:Outgoing_OrganisationPOBox">
    <vt:lpwstr/>
  </property>
  <property fmtid="{D5CDD505-2E9C-101B-9397-08002B2CF9AE}" pid="55" name="FSC#RLPCFG@15.1700:Outgoing_OrganisationDescription">
    <vt:lpwstr/>
  </property>
  <property fmtid="{D5CDD505-2E9C-101B-9397-08002B2CF9AE}" pid="56" name="FSC#RLPCFG@15.1700:Outgoing_OrganisationTelnumber">
    <vt:lpwstr/>
  </property>
  <property fmtid="{D5CDD505-2E9C-101B-9397-08002B2CF9AE}" pid="57" name="FSC#RLPCFG@15.1700:Outgoing_OrganisationFax">
    <vt:lpwstr/>
  </property>
  <property fmtid="{D5CDD505-2E9C-101B-9397-08002B2CF9AE}" pid="58" name="FSC#RLPCFG@15.1700:Outgoing_OrganisationEmail">
    <vt:lpwstr/>
  </property>
  <property fmtid="{D5CDD505-2E9C-101B-9397-08002B2CF9AE}" pid="59" name="FSC#RLPCFG@15.1700:SubFileDocument_objowngroup_grsupergroups_grshortname">
    <vt:lpwstr>0382 Ref_12</vt:lpwstr>
  </property>
  <property fmtid="{D5CDD505-2E9C-101B-9397-08002B2CF9AE}" pid="60" name="FSC#RLPCFG@15.1700:SubFileDocument_objowngroup_grshortname">
    <vt:lpwstr>0382 12_PV_DLR+KV+VST </vt:lpwstr>
  </property>
  <property fmtid="{D5CDD505-2E9C-101B-9397-08002B2CF9AE}" pid="61" name="FSC#RLPCFG@15.1700:SubFileDocument_objowngroup_grshortname_special">
    <vt:lpwstr>12_PV_DLR+KV+VST </vt:lpwstr>
  </property>
  <property fmtid="{D5CDD505-2E9C-101B-9397-08002B2CF9AE}" pid="62" name="FSC#RLPCFG@15.1700:SubFileDocument_Foreignnr">
    <vt:lpwstr/>
  </property>
  <property fmtid="{D5CDD505-2E9C-101B-9397-08002B2CF9AE}" pid="63" name="FSC#RLPCFG@15.1700:ContentObject_Group_Name">
    <vt:lpwstr>Referat 12 - Personalverwaltung DLR, KV, Vormerkstelle</vt:lpwstr>
  </property>
  <property fmtid="{D5CDD505-2E9C-101B-9397-08002B2CF9AE}" pid="64" name="FSC#RLPCFG@15.1700:ContentObject_Group_AddrDesc">
    <vt:lpwstr/>
  </property>
  <property fmtid="{D5CDD505-2E9C-101B-9397-08002B2CF9AE}" pid="65" name="FSC#RLPCFG@15.1700:ContentObject_Group_AddrStreet">
    <vt:lpwstr/>
  </property>
  <property fmtid="{D5CDD505-2E9C-101B-9397-08002B2CF9AE}" pid="66" name="FSC#RLPCFG@15.1700:ContentObject_Group_AddrOn">
    <vt:lpwstr/>
  </property>
  <property fmtid="{D5CDD505-2E9C-101B-9397-08002B2CF9AE}" pid="67" name="FSC#RLPCFG@15.1700:ContentObject_Group_AddrZipCode">
    <vt:lpwstr/>
  </property>
  <property fmtid="{D5CDD505-2E9C-101B-9397-08002B2CF9AE}" pid="68" name="FSC#RLPCFG@15.1700:ContentObject_Group_AddrCity">
    <vt:lpwstr/>
  </property>
  <property fmtid="{D5CDD505-2E9C-101B-9397-08002B2CF9AE}" pid="69" name="FSC#RLPCFG@15.1700:ContentObject_Group_AddrCountry">
    <vt:lpwstr/>
  </property>
  <property fmtid="{D5CDD505-2E9C-101B-9397-08002B2CF9AE}" pid="70" name="FSC#RLPCFG@15.1700:ContentObject_Group_AddrPOBox">
    <vt:lpwstr/>
  </property>
  <property fmtid="{D5CDD505-2E9C-101B-9397-08002B2CF9AE}" pid="71" name="FSC#RLPCFG@15.1700:ContentObject_Group_Telnumber">
    <vt:lpwstr/>
  </property>
  <property fmtid="{D5CDD505-2E9C-101B-9397-08002B2CF9AE}" pid="72" name="FSC#RLPCFG@15.1700:ContentObject_Group_Fax">
    <vt:lpwstr/>
  </property>
  <property fmtid="{D5CDD505-2E9C-101B-9397-08002B2CF9AE}" pid="73" name="FSC#RLPCFG@15.1700:ContentObject_Group_EMail">
    <vt:lpwstr/>
  </property>
  <property fmtid="{D5CDD505-2E9C-101B-9397-08002B2CF9AE}" pid="74" name="FSC#RLPCFG@15.1700:Procedure_diarynumber">
    <vt:lpwstr/>
  </property>
  <property fmtid="{D5CDD505-2E9C-101B-9397-08002B2CF9AE}" pid="75" name="FSC#COOELAK@1.1001:Subject">
    <vt:lpwstr>Einstellungs- und Bewerbungsverfahren DLR</vt:lpwstr>
  </property>
  <property fmtid="{D5CDD505-2E9C-101B-9397-08002B2CF9AE}" pid="76" name="FSC#COOELAK@1.1001:FileReference">
    <vt:lpwstr>0332-0382 12_PV_DLR+KV+VST </vt:lpwstr>
  </property>
  <property fmtid="{D5CDD505-2E9C-101B-9397-08002B2CF9AE}" pid="77" name="FSC#COOELAK@1.1001:FileRefYear">
    <vt:lpwstr>2022</vt:lpwstr>
  </property>
  <property fmtid="{D5CDD505-2E9C-101B-9397-08002B2CF9AE}" pid="78" name="FSC#COOELAK@1.1001:FileRefOrdinal">
    <vt:lpwstr>5</vt:lpwstr>
  </property>
  <property fmtid="{D5CDD505-2E9C-101B-9397-08002B2CF9AE}" pid="79" name="FSC#COOELAK@1.1001:FileRefOU">
    <vt:lpwstr>0382 12_PV_DLR+KV+VST </vt:lpwstr>
  </property>
  <property fmtid="{D5CDD505-2E9C-101B-9397-08002B2CF9AE}" pid="80" name="FSC#COOELAK@1.1001:Organization">
    <vt:lpwstr/>
  </property>
  <property fmtid="{D5CDD505-2E9C-101B-9397-08002B2CF9AE}" pid="81" name="FSC#COOELAK@1.1001:Owner">
    <vt:lpwstr>Fusenig Thomas</vt:lpwstr>
  </property>
  <property fmtid="{D5CDD505-2E9C-101B-9397-08002B2CF9AE}" pid="82" name="FSC#COOELAK@1.1001:OwnerExtension">
    <vt:lpwstr>254</vt:lpwstr>
  </property>
  <property fmtid="{D5CDD505-2E9C-101B-9397-08002B2CF9AE}" pid="83" name="FSC#COOELAK@1.1001:OwnerFaxExtension">
    <vt:lpwstr>711254</vt:lpwstr>
  </property>
  <property fmtid="{D5CDD505-2E9C-101B-9397-08002B2CF9AE}" pid="84" name="FSC#COOELAK@1.1001:DispatchedBy">
    <vt:lpwstr/>
  </property>
  <property fmtid="{D5CDD505-2E9C-101B-9397-08002B2CF9AE}" pid="85" name="FSC#COOELAK@1.1001:DispatchedAt">
    <vt:lpwstr/>
  </property>
  <property fmtid="{D5CDD505-2E9C-101B-9397-08002B2CF9AE}" pid="86" name="FSC#COOELAK@1.1001:ApprovedBy">
    <vt:lpwstr/>
  </property>
  <property fmtid="{D5CDD505-2E9C-101B-9397-08002B2CF9AE}" pid="87" name="FSC#COOELAK@1.1001:ApprovedAt">
    <vt:lpwstr/>
  </property>
  <property fmtid="{D5CDD505-2E9C-101B-9397-08002B2CF9AE}" pid="88" name="FSC#COOELAK@1.1001:Department">
    <vt:lpwstr>0382 12_PV_DLR+KV+VST  (Referat 12 - Personalverwaltung DLR, KV, Vormerkstelle)</vt:lpwstr>
  </property>
  <property fmtid="{D5CDD505-2E9C-101B-9397-08002B2CF9AE}" pid="89" name="FSC#COOELAK@1.1001:CreatedAt">
    <vt:lpwstr>16.11.2023</vt:lpwstr>
  </property>
  <property fmtid="{D5CDD505-2E9C-101B-9397-08002B2CF9AE}" pid="90" name="FSC#COOELAK@1.1001:OU">
    <vt:lpwstr>0382 12_PV_DLR+KV+VST  (Referat 12 - Personalverwaltung DLR, KV, Vormerkstelle)</vt:lpwstr>
  </property>
  <property fmtid="{D5CDD505-2E9C-101B-9397-08002B2CF9AE}" pid="91" name="FSC#COOELAK@1.1001:Priority">
    <vt:lpwstr> ()</vt:lpwstr>
  </property>
  <property fmtid="{D5CDD505-2E9C-101B-9397-08002B2CF9AE}" pid="92" name="FSC#COOELAK@1.1001:ObjBarCode">
    <vt:lpwstr>*COO.2298.120.3.726584*</vt:lpwstr>
  </property>
  <property fmtid="{D5CDD505-2E9C-101B-9397-08002B2CF9AE}" pid="93" name="FSC#COOELAK@1.1001:RefBarCode">
    <vt:lpwstr>*COO.2298.120.4.726585*</vt:lpwstr>
  </property>
  <property fmtid="{D5CDD505-2E9C-101B-9397-08002B2CF9AE}" pid="94" name="FSC#COOELAK@1.1001:FileRefBarCode">
    <vt:lpwstr>*0332-0382 12_PV_DLR+KV+VST *</vt:lpwstr>
  </property>
  <property fmtid="{D5CDD505-2E9C-101B-9397-08002B2CF9AE}" pid="95" name="FSC#COOELAK@1.1001:ExternalRef">
    <vt:lpwstr/>
  </property>
  <property fmtid="{D5CDD505-2E9C-101B-9397-08002B2CF9AE}" pid="96" name="FSC#COOELAK@1.1001:IncomingNumber">
    <vt:lpwstr>1</vt:lpwstr>
  </property>
  <property fmtid="{D5CDD505-2E9C-101B-9397-08002B2CF9AE}" pid="97" name="FSC#COOELAK@1.1001:IncomingSubject">
    <vt:lpwstr>Stellenausschreibung_Referendare_2024_lang (002)</vt:lpwstr>
  </property>
  <property fmtid="{D5CDD505-2E9C-101B-9397-08002B2CF9AE}" pid="98" name="FSC#COOELAK@1.1001:ProcessResponsible">
    <vt:lpwstr/>
  </property>
  <property fmtid="{D5CDD505-2E9C-101B-9397-08002B2CF9AE}" pid="99" name="FSC#COOELAK@1.1001:ProcessResponsiblePhone">
    <vt:lpwstr/>
  </property>
  <property fmtid="{D5CDD505-2E9C-101B-9397-08002B2CF9AE}" pid="100" name="FSC#COOELAK@1.1001:ProcessResponsibleMail">
    <vt:lpwstr/>
  </property>
  <property fmtid="{D5CDD505-2E9C-101B-9397-08002B2CF9AE}" pid="101" name="FSC#COOELAK@1.1001:ProcessResponsibleFax">
    <vt:lpwstr/>
  </property>
  <property fmtid="{D5CDD505-2E9C-101B-9397-08002B2CF9AE}" pid="102" name="FSC#COOELAK@1.1001:ApproverFirstName">
    <vt:lpwstr/>
  </property>
  <property fmtid="{D5CDD505-2E9C-101B-9397-08002B2CF9AE}" pid="103" name="FSC#COOELAK@1.1001:ApproverSurName">
    <vt:lpwstr/>
  </property>
  <property fmtid="{D5CDD505-2E9C-101B-9397-08002B2CF9AE}" pid="104" name="FSC#COOELAK@1.1001:ApproverTitle">
    <vt:lpwstr/>
  </property>
  <property fmtid="{D5CDD505-2E9C-101B-9397-08002B2CF9AE}" pid="105" name="FSC#COOELAK@1.1001:ExternalDate">
    <vt:lpwstr/>
  </property>
  <property fmtid="{D5CDD505-2E9C-101B-9397-08002B2CF9AE}" pid="106" name="FSC#COOELAK@1.1001:SettlementApprovedAt">
    <vt:lpwstr/>
  </property>
  <property fmtid="{D5CDD505-2E9C-101B-9397-08002B2CF9AE}" pid="107" name="FSC#COOELAK@1.1001:BaseNumber">
    <vt:lpwstr>0332</vt:lpwstr>
  </property>
  <property fmtid="{D5CDD505-2E9C-101B-9397-08002B2CF9AE}" pid="108" name="FSC#COOELAK@1.1001:CurrentUserRolePos">
    <vt:lpwstr>Bearbeitung</vt:lpwstr>
  </property>
  <property fmtid="{D5CDD505-2E9C-101B-9397-08002B2CF9AE}" pid="109" name="FSC#COOELAK@1.1001:CurrentUserEmail">
    <vt:lpwstr>Thomas.Fusenig@add.rlp.de</vt:lpwstr>
  </property>
  <property fmtid="{D5CDD505-2E9C-101B-9397-08002B2CF9AE}" pid="110" name="FSC#ELAKGOV@1.1001:PersonalSubjGender">
    <vt:lpwstr/>
  </property>
  <property fmtid="{D5CDD505-2E9C-101B-9397-08002B2CF9AE}" pid="111" name="FSC#ELAKGOV@1.1001:PersonalSubjFirstName">
    <vt:lpwstr/>
  </property>
  <property fmtid="{D5CDD505-2E9C-101B-9397-08002B2CF9AE}" pid="112" name="FSC#ELAKGOV@1.1001:PersonalSubjSurName">
    <vt:lpwstr/>
  </property>
  <property fmtid="{D5CDD505-2E9C-101B-9397-08002B2CF9AE}" pid="113" name="FSC#ELAKGOV@1.1001:PersonalSubjSalutation">
    <vt:lpwstr/>
  </property>
  <property fmtid="{D5CDD505-2E9C-101B-9397-08002B2CF9AE}" pid="114" name="FSC#ELAKGOV@1.1001:PersonalSubjAddress">
    <vt:lpwstr/>
  </property>
  <property fmtid="{D5CDD505-2E9C-101B-9397-08002B2CF9AE}" pid="115" name="FSC#ATSTATECFG@1.1001:Office">
    <vt:lpwstr>Referat 12 - Personalverwaltung DLR, KV, Vormerkstelle</vt:lpwstr>
  </property>
  <property fmtid="{D5CDD505-2E9C-101B-9397-08002B2CF9AE}" pid="116" name="FSC#ATSTATECFG@1.1001:Agent">
    <vt:lpwstr/>
  </property>
  <property fmtid="{D5CDD505-2E9C-101B-9397-08002B2CF9AE}" pid="117" name="FSC#ATSTATECFG@1.1001:AgentPhone">
    <vt:lpwstr/>
  </property>
  <property fmtid="{D5CDD505-2E9C-101B-9397-08002B2CF9AE}" pid="118" name="FSC#ATSTATECFG@1.1001:DepartmentFax">
    <vt:lpwstr/>
  </property>
  <property fmtid="{D5CDD505-2E9C-101B-9397-08002B2CF9AE}" pid="119" name="FSC#ATSTATECFG@1.1001:DepartmentEmail">
    <vt:lpwstr/>
  </property>
  <property fmtid="{D5CDD505-2E9C-101B-9397-08002B2CF9AE}" pid="120" name="FSC#ATSTATECFG@1.1001:SubfileDate">
    <vt:lpwstr>16.11.2023</vt:lpwstr>
  </property>
  <property fmtid="{D5CDD505-2E9C-101B-9397-08002B2CF9AE}" pid="121" name="FSC#ATSTATECFG@1.1001:SubfileSubject">
    <vt:lpwstr>Stellenausschreibung_Referendare_2024_lang (002)</vt:lpwstr>
  </property>
  <property fmtid="{D5CDD505-2E9C-101B-9397-08002B2CF9AE}" pid="122" name="FSC#ATSTATECFG@1.1001:DepartmentZipCode">
    <vt:lpwstr/>
  </property>
  <property fmtid="{D5CDD505-2E9C-101B-9397-08002B2CF9AE}" pid="123" name="FSC#ATSTATECFG@1.1001:DepartmentCountry">
    <vt:lpwstr/>
  </property>
  <property fmtid="{D5CDD505-2E9C-101B-9397-08002B2CF9AE}" pid="124" name="FSC#ATSTATECFG@1.1001:DepartmentCity">
    <vt:lpwstr/>
  </property>
  <property fmtid="{D5CDD505-2E9C-101B-9397-08002B2CF9AE}" pid="125" name="FSC#ATSTATECFG@1.1001:DepartmentStreet">
    <vt:lpwstr/>
  </property>
  <property fmtid="{D5CDD505-2E9C-101B-9397-08002B2CF9AE}" pid="126" name="FSC#CCAPRECONFIGG@15.1001:DepartmentON">
    <vt:lpwstr/>
  </property>
  <property fmtid="{D5CDD505-2E9C-101B-9397-08002B2CF9AE}" pid="127" name="FSC#ATSTATECFG@1.1001:DepartmentDVR">
    <vt:lpwstr/>
  </property>
  <property fmtid="{D5CDD505-2E9C-101B-9397-08002B2CF9AE}" pid="128" name="FSC#ATSTATECFG@1.1001:DepartmentUID">
    <vt:lpwstr/>
  </property>
  <property fmtid="{D5CDD505-2E9C-101B-9397-08002B2CF9AE}" pid="129" name="FSC#ATSTATECFG@1.1001:SubfileReference">
    <vt:lpwstr>0332#2023/0068-0382 12_PV_DLR+KV+VST .0001</vt:lpwstr>
  </property>
  <property fmtid="{D5CDD505-2E9C-101B-9397-08002B2CF9AE}" pid="130" name="FSC#ATSTATECFG@1.1001:Clause">
    <vt:lpwstr/>
  </property>
  <property fmtid="{D5CDD505-2E9C-101B-9397-08002B2CF9AE}" pid="131" name="FSC#ATSTATECFG@1.1001:ApprovedSignature">
    <vt:lpwstr/>
  </property>
  <property fmtid="{D5CDD505-2E9C-101B-9397-08002B2CF9AE}" pid="132" name="FSC#ATSTATECFG@1.1001:BankAccount">
    <vt:lpwstr/>
  </property>
  <property fmtid="{D5CDD505-2E9C-101B-9397-08002B2CF9AE}" pid="133" name="FSC#ATSTATECFG@1.1001:BankAccountOwner">
    <vt:lpwstr/>
  </property>
  <property fmtid="{D5CDD505-2E9C-101B-9397-08002B2CF9AE}" pid="134" name="FSC#ATSTATECFG@1.1001:BankInstitute">
    <vt:lpwstr/>
  </property>
  <property fmtid="{D5CDD505-2E9C-101B-9397-08002B2CF9AE}" pid="135" name="FSC#ATSTATECFG@1.1001:BankAccountID">
    <vt:lpwstr/>
  </property>
  <property fmtid="{D5CDD505-2E9C-101B-9397-08002B2CF9AE}" pid="136" name="FSC#ATSTATECFG@1.1001:BankAccountIBAN">
    <vt:lpwstr/>
  </property>
  <property fmtid="{D5CDD505-2E9C-101B-9397-08002B2CF9AE}" pid="137" name="FSC#ATSTATECFG@1.1001:BankAccountBIC">
    <vt:lpwstr/>
  </property>
  <property fmtid="{D5CDD505-2E9C-101B-9397-08002B2CF9AE}" pid="138" name="FSC#ATSTATECFG@1.1001:BankName">
    <vt:lpwstr/>
  </property>
  <property fmtid="{D5CDD505-2E9C-101B-9397-08002B2CF9AE}" pid="139" name="FSC#COOELAK@1.1001:ObjectAddressees">
    <vt:lpwstr/>
  </property>
  <property fmtid="{D5CDD505-2E9C-101B-9397-08002B2CF9AE}" pid="140" name="FSC#COOELAK@1.1001:replyreference">
    <vt:lpwstr/>
  </property>
  <property fmtid="{D5CDD505-2E9C-101B-9397-08002B2CF9AE}" pid="141" name="FSC#FSCGOVDE@1.1001:FileRefOUEmail">
    <vt:lpwstr/>
  </property>
  <property fmtid="{D5CDD505-2E9C-101B-9397-08002B2CF9AE}" pid="142" name="FSC#FSCGOVDE@1.1001:ProcedureReference">
    <vt:lpwstr>0332#2023/0068-0382 12_PV_DLR+KV+VST </vt:lpwstr>
  </property>
  <property fmtid="{D5CDD505-2E9C-101B-9397-08002B2CF9AE}" pid="143" name="FSC#FSCGOVDE@1.1001:FileSubject">
    <vt:lpwstr>Einstellungs- und Bewerbungsverfahren DLR</vt:lpwstr>
  </property>
  <property fmtid="{D5CDD505-2E9C-101B-9397-08002B2CF9AE}" pid="144" name="FSC#FSCGOVDE@1.1001:ProcedureSubject">
    <vt:lpwstr>Landwirtschaftsreferendare 2024</vt:lpwstr>
  </property>
  <property fmtid="{D5CDD505-2E9C-101B-9397-08002B2CF9AE}" pid="145" name="FSC#FSCGOVDE@1.1001:SignFinalVersionBy">
    <vt:lpwstr/>
  </property>
  <property fmtid="{D5CDD505-2E9C-101B-9397-08002B2CF9AE}" pid="146" name="FSC#FSCGOVDE@1.1001:SignFinalVersionAt">
    <vt:lpwstr/>
  </property>
  <property fmtid="{D5CDD505-2E9C-101B-9397-08002B2CF9AE}" pid="147" name="FSC#FSCGOVDE@1.1001:ProcedureRefBarCode">
    <vt:lpwstr>0332#2023/0068-0382 12_PV_DLR+KV+VST </vt:lpwstr>
  </property>
  <property fmtid="{D5CDD505-2E9C-101B-9397-08002B2CF9AE}" pid="148" name="FSC#FSCGOVDE@1.1001:FileAddSubj">
    <vt:lpwstr/>
  </property>
  <property fmtid="{D5CDD505-2E9C-101B-9397-08002B2CF9AE}" pid="149" name="FSC#FSCGOVDE@1.1001:DocumentSubj">
    <vt:lpwstr>Stellenausschreibung_Referendare_2024_lang (002)</vt:lpwstr>
  </property>
  <property fmtid="{D5CDD505-2E9C-101B-9397-08002B2CF9AE}" pid="150" name="FSC#FSCGOVDE@1.1001:FileRel">
    <vt:lpwstr/>
  </property>
  <property fmtid="{D5CDD505-2E9C-101B-9397-08002B2CF9AE}" pid="151" name="FSC#DEPRECONFIG@15.1001:DocumentTitle">
    <vt:lpwstr>Stellenausschreibung_Referendare_2024_lang (002)</vt:lpwstr>
  </property>
  <property fmtid="{D5CDD505-2E9C-101B-9397-08002B2CF9AE}" pid="152" name="FSC#DEPRECONFIG@15.1001:ProcedureTitle">
    <vt:lpwstr/>
  </property>
  <property fmtid="{D5CDD505-2E9C-101B-9397-08002B2CF9AE}" pid="153" name="FSC#DEPRECONFIG@15.1001:AuthorTitle">
    <vt:lpwstr/>
  </property>
  <property fmtid="{D5CDD505-2E9C-101B-9397-08002B2CF9AE}" pid="154" name="FSC#DEPRECONFIG@15.1001:AuthorSalution">
    <vt:lpwstr/>
  </property>
  <property fmtid="{D5CDD505-2E9C-101B-9397-08002B2CF9AE}" pid="155" name="FSC#DEPRECONFIG@15.1001:AuthorName">
    <vt:lpwstr>Thomas Fusenig</vt:lpwstr>
  </property>
  <property fmtid="{D5CDD505-2E9C-101B-9397-08002B2CF9AE}" pid="156" name="FSC#DEPRECONFIG@15.1001:AuthorMail">
    <vt:lpwstr>Thomas.Fusenig@add.rlp.de</vt:lpwstr>
  </property>
  <property fmtid="{D5CDD505-2E9C-101B-9397-08002B2CF9AE}" pid="157" name="FSC#DEPRECONFIG@15.1001:AuthorTelephone">
    <vt:lpwstr>+49 651 9494-254</vt:lpwstr>
  </property>
  <property fmtid="{D5CDD505-2E9C-101B-9397-08002B2CF9AE}" pid="158" name="FSC#DEPRECONFIG@15.1001:AuthorFax">
    <vt:lpwstr>+49 651 9494-711254</vt:lpwstr>
  </property>
  <property fmtid="{D5CDD505-2E9C-101B-9397-08002B2CF9AE}" pid="159" name="FSC#DEPRECONFIG@15.1001:AuthorOE">
    <vt:lpwstr>0382 12_PV_DLR+KV+VST  (Referat 12 - Personalverwaltung DLR, KV, Vormerkstelle)</vt:lpwstr>
  </property>
  <property fmtid="{D5CDD505-2E9C-101B-9397-08002B2CF9AE}" pid="160" name="FSC#COOSYSTEM@1.1:Container">
    <vt:lpwstr>COO.2298.120.3.726584</vt:lpwstr>
  </property>
  <property fmtid="{D5CDD505-2E9C-101B-9397-08002B2CF9AE}" pid="161" name="FSC#FSCFOLIO@1.1001:docpropproject">
    <vt:lpwstr/>
  </property>
</Properties>
</file>