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C4C2" w14:textId="77777777" w:rsidR="00C317D0" w:rsidRDefault="00C317D0" w:rsidP="00C317D0">
      <w:pPr>
        <w:pStyle w:val="Default"/>
        <w:jc w:val="both"/>
      </w:pPr>
    </w:p>
    <w:p w14:paraId="789E4FD1" w14:textId="77777777" w:rsidR="00C317D0" w:rsidRDefault="00C317D0" w:rsidP="00C317D0">
      <w:pPr>
        <w:pStyle w:val="Default"/>
        <w:ind w:left="-567" w:right="-740"/>
        <w:jc w:val="both"/>
        <w:rPr>
          <w:sz w:val="22"/>
          <w:szCs w:val="22"/>
        </w:rPr>
      </w:pPr>
      <w:r>
        <w:rPr>
          <w:sz w:val="22"/>
          <w:szCs w:val="22"/>
        </w:rPr>
        <w:t xml:space="preserve">Diese Checkliste fasst wichtige Voraussetzungen für den Betrieb gentechnischer Labore der Sicherheitsstufe 2 zusammen. Sie gilt nicht für Produktionsanlagen, Tierhaltungsräume, Klimakammern und Gewächshäuser. Aufgaben des Betreibers, der Projektleitung, des Beauftragten für Biologische Sicherheit (BBS) sowie Vorgaben zur Anzeige, Anmelde und Mitteilungspflichten werden nicht behandelt. </w:t>
      </w:r>
    </w:p>
    <w:p w14:paraId="6C69032D" w14:textId="77777777" w:rsidR="00C317D0" w:rsidRDefault="00C317D0" w:rsidP="00C317D0">
      <w:pPr>
        <w:ind w:left="-567" w:right="-740"/>
        <w:jc w:val="both"/>
      </w:pPr>
      <w:r>
        <w:t xml:space="preserve">Selbstverständlich gibt es über diese Aufzählung hinausgehende Anforderungen an den Betrieb von </w:t>
      </w:r>
      <w:r w:rsidR="00F42345">
        <w:t>biologischen</w:t>
      </w:r>
      <w:r>
        <w:t xml:space="preserve"> Laboren z.B. aus der Arbeitssicherheit, dem Strahlenschutz, dem Brandschutz, der Biostoff-Verordnung, dem Infektionsschutz oder dem Gefahrstoffrecht. Diese Liste ist daher nicht als abschließend zu betrachten. </w:t>
      </w:r>
    </w:p>
    <w:tbl>
      <w:tblPr>
        <w:tblStyle w:val="Tabellenraster"/>
        <w:tblW w:w="15196" w:type="dxa"/>
        <w:tblInd w:w="-459" w:type="dxa"/>
        <w:tblLayout w:type="fixed"/>
        <w:tblLook w:val="04A0" w:firstRow="1" w:lastRow="0" w:firstColumn="1" w:lastColumn="0" w:noHBand="0" w:noVBand="1"/>
      </w:tblPr>
      <w:tblGrid>
        <w:gridCol w:w="2127"/>
        <w:gridCol w:w="28"/>
        <w:gridCol w:w="7088"/>
        <w:gridCol w:w="425"/>
        <w:gridCol w:w="425"/>
        <w:gridCol w:w="567"/>
        <w:gridCol w:w="3119"/>
        <w:gridCol w:w="1417"/>
      </w:tblGrid>
      <w:tr w:rsidR="00561433" w:rsidRPr="006E3AAA" w14:paraId="248BFAEB" w14:textId="77777777" w:rsidTr="00E97421">
        <w:trPr>
          <w:tblHeader/>
        </w:trPr>
        <w:tc>
          <w:tcPr>
            <w:tcW w:w="2127" w:type="dxa"/>
            <w:vMerge w:val="restart"/>
            <w:shd w:val="clear" w:color="auto" w:fill="BFBFBF" w:themeFill="background1" w:themeFillShade="BF"/>
            <w:vAlign w:val="center"/>
          </w:tcPr>
          <w:p w14:paraId="13ABD81A" w14:textId="77777777" w:rsidR="00561433" w:rsidRPr="006E3AAA" w:rsidRDefault="00561433" w:rsidP="00BC3BB9">
            <w:pPr>
              <w:jc w:val="center"/>
              <w:rPr>
                <w:b/>
              </w:rPr>
            </w:pPr>
            <w:r>
              <w:rPr>
                <w:b/>
              </w:rPr>
              <w:t xml:space="preserve"> </w:t>
            </w:r>
            <w:r w:rsidRPr="006E3AAA">
              <w:rPr>
                <w:b/>
              </w:rPr>
              <w:t>Stichwort</w:t>
            </w:r>
          </w:p>
        </w:tc>
        <w:tc>
          <w:tcPr>
            <w:tcW w:w="7116" w:type="dxa"/>
            <w:gridSpan w:val="2"/>
            <w:vMerge w:val="restart"/>
            <w:shd w:val="clear" w:color="auto" w:fill="BFBFBF" w:themeFill="background1" w:themeFillShade="BF"/>
            <w:vAlign w:val="center"/>
          </w:tcPr>
          <w:p w14:paraId="428E0F93" w14:textId="77777777" w:rsidR="00561433" w:rsidRPr="006E3AAA" w:rsidRDefault="00561433" w:rsidP="00BC3BB9">
            <w:pPr>
              <w:jc w:val="center"/>
              <w:rPr>
                <w:b/>
              </w:rPr>
            </w:pPr>
            <w:r w:rsidRPr="006E3AAA">
              <w:rPr>
                <w:b/>
              </w:rPr>
              <w:t>Anforderung</w:t>
            </w:r>
          </w:p>
        </w:tc>
        <w:tc>
          <w:tcPr>
            <w:tcW w:w="1417" w:type="dxa"/>
            <w:gridSpan w:val="3"/>
            <w:shd w:val="clear" w:color="auto" w:fill="BFBFBF" w:themeFill="background1" w:themeFillShade="BF"/>
            <w:vAlign w:val="center"/>
          </w:tcPr>
          <w:p w14:paraId="5EF841BC" w14:textId="77777777" w:rsidR="00561433" w:rsidRPr="00945B29" w:rsidRDefault="00561433" w:rsidP="00E13BA1">
            <w:pPr>
              <w:jc w:val="center"/>
              <w:rPr>
                <w:b/>
              </w:rPr>
            </w:pPr>
            <w:r w:rsidRPr="006E3AAA">
              <w:rPr>
                <w:b/>
              </w:rPr>
              <w:t>Erfüllt?</w:t>
            </w:r>
          </w:p>
        </w:tc>
        <w:tc>
          <w:tcPr>
            <w:tcW w:w="3119" w:type="dxa"/>
            <w:vMerge w:val="restart"/>
            <w:shd w:val="clear" w:color="auto" w:fill="BFBFBF" w:themeFill="background1" w:themeFillShade="BF"/>
            <w:vAlign w:val="center"/>
          </w:tcPr>
          <w:p w14:paraId="74FEA023" w14:textId="77777777" w:rsidR="00561433" w:rsidRDefault="00561433" w:rsidP="00E66D9D">
            <w:pPr>
              <w:jc w:val="center"/>
              <w:rPr>
                <w:b/>
              </w:rPr>
            </w:pPr>
            <w:r>
              <w:rPr>
                <w:b/>
              </w:rPr>
              <w:t>Mängel, Maßnahmen, Bemerkungen</w:t>
            </w:r>
          </w:p>
        </w:tc>
        <w:tc>
          <w:tcPr>
            <w:tcW w:w="1417" w:type="dxa"/>
            <w:vMerge w:val="restart"/>
            <w:shd w:val="clear" w:color="auto" w:fill="BFBFBF" w:themeFill="background1" w:themeFillShade="BF"/>
            <w:vAlign w:val="center"/>
          </w:tcPr>
          <w:p w14:paraId="67524C8F" w14:textId="77777777" w:rsidR="00561433" w:rsidRDefault="00561433" w:rsidP="00E66D9D">
            <w:pPr>
              <w:jc w:val="center"/>
              <w:rPr>
                <w:b/>
              </w:rPr>
            </w:pPr>
            <w:r>
              <w:rPr>
                <w:b/>
              </w:rPr>
              <w:t>Erledigt?</w:t>
            </w:r>
          </w:p>
          <w:p w14:paraId="5B4FEEE0" w14:textId="77777777" w:rsidR="00561433" w:rsidRDefault="00561433" w:rsidP="00281AFB">
            <w:pPr>
              <w:jc w:val="center"/>
              <w:rPr>
                <w:b/>
              </w:rPr>
            </w:pPr>
            <w:r w:rsidRPr="00A71746">
              <w:rPr>
                <w:sz w:val="20"/>
                <w:szCs w:val="20"/>
              </w:rPr>
              <w:t>(</w:t>
            </w:r>
            <w:r>
              <w:rPr>
                <w:sz w:val="20"/>
                <w:szCs w:val="20"/>
              </w:rPr>
              <w:t>Name, Datum</w:t>
            </w:r>
            <w:r w:rsidRPr="00A71746">
              <w:rPr>
                <w:sz w:val="20"/>
                <w:szCs w:val="20"/>
              </w:rPr>
              <w:t>)</w:t>
            </w:r>
          </w:p>
        </w:tc>
      </w:tr>
      <w:tr w:rsidR="00561433" w:rsidRPr="006E3AAA" w14:paraId="103F14D2" w14:textId="77777777" w:rsidTr="00E97421">
        <w:trPr>
          <w:trHeight w:val="1231"/>
          <w:tblHeader/>
        </w:trPr>
        <w:tc>
          <w:tcPr>
            <w:tcW w:w="2127" w:type="dxa"/>
            <w:vMerge/>
            <w:shd w:val="clear" w:color="auto" w:fill="BFBFBF" w:themeFill="background1" w:themeFillShade="BF"/>
            <w:vAlign w:val="center"/>
          </w:tcPr>
          <w:p w14:paraId="2925C04C" w14:textId="77777777" w:rsidR="00561433" w:rsidRDefault="00561433" w:rsidP="00E13BA1">
            <w:pPr>
              <w:jc w:val="center"/>
              <w:rPr>
                <w:b/>
              </w:rPr>
            </w:pPr>
          </w:p>
        </w:tc>
        <w:tc>
          <w:tcPr>
            <w:tcW w:w="7116" w:type="dxa"/>
            <w:gridSpan w:val="2"/>
            <w:vMerge/>
            <w:shd w:val="clear" w:color="auto" w:fill="BFBFBF" w:themeFill="background1" w:themeFillShade="BF"/>
            <w:vAlign w:val="center"/>
          </w:tcPr>
          <w:p w14:paraId="284EDC8F" w14:textId="77777777" w:rsidR="00561433" w:rsidRPr="006E3AAA" w:rsidRDefault="00561433" w:rsidP="00E13BA1">
            <w:pPr>
              <w:jc w:val="center"/>
              <w:rPr>
                <w:b/>
              </w:rPr>
            </w:pPr>
          </w:p>
        </w:tc>
        <w:tc>
          <w:tcPr>
            <w:tcW w:w="425" w:type="dxa"/>
            <w:shd w:val="clear" w:color="auto" w:fill="BFBFBF" w:themeFill="background1" w:themeFillShade="BF"/>
            <w:textDirection w:val="btLr"/>
            <w:vAlign w:val="center"/>
          </w:tcPr>
          <w:p w14:paraId="74700F38" w14:textId="77777777" w:rsidR="00561433" w:rsidRPr="00F72971" w:rsidRDefault="00561433" w:rsidP="00E13BA1">
            <w:pPr>
              <w:ind w:left="113" w:right="113"/>
              <w:contextualSpacing/>
              <w:jc w:val="center"/>
              <w:rPr>
                <w:b/>
                <w:sz w:val="20"/>
                <w:szCs w:val="20"/>
              </w:rPr>
            </w:pPr>
            <w:r w:rsidRPr="00F72971">
              <w:rPr>
                <w:b/>
                <w:sz w:val="20"/>
                <w:szCs w:val="20"/>
              </w:rPr>
              <w:t>ja</w:t>
            </w:r>
          </w:p>
        </w:tc>
        <w:tc>
          <w:tcPr>
            <w:tcW w:w="425" w:type="dxa"/>
            <w:shd w:val="clear" w:color="auto" w:fill="BFBFBF" w:themeFill="background1" w:themeFillShade="BF"/>
            <w:textDirection w:val="btLr"/>
            <w:vAlign w:val="center"/>
          </w:tcPr>
          <w:p w14:paraId="0A04DD2B" w14:textId="77777777" w:rsidR="00561433" w:rsidRPr="00F72971" w:rsidRDefault="00561433" w:rsidP="00E13BA1">
            <w:pPr>
              <w:ind w:left="113" w:right="113"/>
              <w:contextualSpacing/>
              <w:jc w:val="center"/>
              <w:rPr>
                <w:b/>
                <w:sz w:val="20"/>
                <w:szCs w:val="20"/>
              </w:rPr>
            </w:pPr>
            <w:r w:rsidRPr="00F72971">
              <w:rPr>
                <w:b/>
                <w:sz w:val="20"/>
                <w:szCs w:val="20"/>
              </w:rPr>
              <w:t>nein</w:t>
            </w:r>
          </w:p>
        </w:tc>
        <w:tc>
          <w:tcPr>
            <w:tcW w:w="567" w:type="dxa"/>
            <w:shd w:val="clear" w:color="auto" w:fill="BFBFBF" w:themeFill="background1" w:themeFillShade="BF"/>
            <w:textDirection w:val="btLr"/>
            <w:vAlign w:val="center"/>
          </w:tcPr>
          <w:p w14:paraId="77A57DFB" w14:textId="77777777" w:rsidR="00561433" w:rsidRPr="00F72971" w:rsidRDefault="00561433" w:rsidP="00E13BA1">
            <w:pPr>
              <w:ind w:left="113" w:right="113"/>
              <w:contextualSpacing/>
              <w:jc w:val="center"/>
              <w:rPr>
                <w:b/>
                <w:sz w:val="20"/>
                <w:szCs w:val="20"/>
              </w:rPr>
            </w:pPr>
            <w:proofErr w:type="gramStart"/>
            <w:r w:rsidRPr="00F72971">
              <w:rPr>
                <w:b/>
                <w:sz w:val="20"/>
                <w:szCs w:val="20"/>
              </w:rPr>
              <w:t>Nicht zutreffend</w:t>
            </w:r>
            <w:proofErr w:type="gramEnd"/>
          </w:p>
        </w:tc>
        <w:tc>
          <w:tcPr>
            <w:tcW w:w="3119" w:type="dxa"/>
            <w:vMerge/>
            <w:shd w:val="clear" w:color="auto" w:fill="auto"/>
            <w:vAlign w:val="center"/>
          </w:tcPr>
          <w:p w14:paraId="22DEEB57" w14:textId="77777777" w:rsidR="00561433" w:rsidRDefault="00561433" w:rsidP="00E13BA1">
            <w:pPr>
              <w:rPr>
                <w:b/>
              </w:rPr>
            </w:pPr>
          </w:p>
        </w:tc>
        <w:tc>
          <w:tcPr>
            <w:tcW w:w="1417" w:type="dxa"/>
            <w:vMerge/>
          </w:tcPr>
          <w:p w14:paraId="5CF72479" w14:textId="77777777" w:rsidR="00561433" w:rsidRDefault="00561433" w:rsidP="00E13BA1">
            <w:pPr>
              <w:rPr>
                <w:b/>
              </w:rPr>
            </w:pPr>
          </w:p>
        </w:tc>
      </w:tr>
      <w:tr w:rsidR="00561433" w:rsidRPr="00F13B67" w14:paraId="5C198EDB" w14:textId="77777777" w:rsidTr="00E97421">
        <w:tc>
          <w:tcPr>
            <w:tcW w:w="9243" w:type="dxa"/>
            <w:gridSpan w:val="3"/>
            <w:shd w:val="clear" w:color="auto" w:fill="D9D9D9" w:themeFill="background1" w:themeFillShade="D9"/>
            <w:vAlign w:val="center"/>
          </w:tcPr>
          <w:p w14:paraId="5F0E6E1D" w14:textId="77777777" w:rsidR="00561433" w:rsidRPr="006E3AAA" w:rsidRDefault="00561433" w:rsidP="00561433">
            <w:pPr>
              <w:pStyle w:val="Listenabsatz"/>
              <w:ind w:left="360"/>
              <w:rPr>
                <w:b/>
              </w:rPr>
            </w:pPr>
            <w:r>
              <w:rPr>
                <w:b/>
              </w:rPr>
              <w:t>Allgemein</w:t>
            </w:r>
          </w:p>
        </w:tc>
        <w:tc>
          <w:tcPr>
            <w:tcW w:w="425" w:type="dxa"/>
            <w:shd w:val="clear" w:color="auto" w:fill="D9D9D9" w:themeFill="background1" w:themeFillShade="D9"/>
            <w:vAlign w:val="center"/>
          </w:tcPr>
          <w:p w14:paraId="47A346B8" w14:textId="77777777" w:rsidR="00561433" w:rsidRPr="006E3AAA" w:rsidRDefault="00561433" w:rsidP="00561433">
            <w:pPr>
              <w:pStyle w:val="Listenabsatz"/>
              <w:ind w:left="360"/>
              <w:rPr>
                <w:b/>
              </w:rPr>
            </w:pPr>
          </w:p>
        </w:tc>
        <w:tc>
          <w:tcPr>
            <w:tcW w:w="425" w:type="dxa"/>
            <w:shd w:val="clear" w:color="auto" w:fill="D9D9D9" w:themeFill="background1" w:themeFillShade="D9"/>
          </w:tcPr>
          <w:p w14:paraId="5DDCE82B" w14:textId="77777777" w:rsidR="00561433" w:rsidRPr="00945B29" w:rsidRDefault="00561433" w:rsidP="00E13BA1">
            <w:pPr>
              <w:rPr>
                <w:b/>
              </w:rPr>
            </w:pPr>
          </w:p>
        </w:tc>
        <w:tc>
          <w:tcPr>
            <w:tcW w:w="567" w:type="dxa"/>
            <w:shd w:val="clear" w:color="auto" w:fill="D9D9D9" w:themeFill="background1" w:themeFillShade="D9"/>
            <w:vAlign w:val="center"/>
          </w:tcPr>
          <w:p w14:paraId="7EC3A5F7" w14:textId="77777777" w:rsidR="00561433" w:rsidRPr="00945B29" w:rsidRDefault="00561433" w:rsidP="00E13BA1">
            <w:pPr>
              <w:rPr>
                <w:b/>
              </w:rPr>
            </w:pPr>
          </w:p>
        </w:tc>
        <w:tc>
          <w:tcPr>
            <w:tcW w:w="3119" w:type="dxa"/>
            <w:shd w:val="clear" w:color="auto" w:fill="D9D9D9" w:themeFill="background1" w:themeFillShade="D9"/>
          </w:tcPr>
          <w:p w14:paraId="32C2E799" w14:textId="77777777" w:rsidR="00561433" w:rsidRPr="00945B29" w:rsidRDefault="00561433" w:rsidP="00E13BA1">
            <w:pPr>
              <w:rPr>
                <w:b/>
              </w:rPr>
            </w:pPr>
          </w:p>
        </w:tc>
        <w:tc>
          <w:tcPr>
            <w:tcW w:w="1417" w:type="dxa"/>
            <w:shd w:val="clear" w:color="auto" w:fill="D9D9D9" w:themeFill="background1" w:themeFillShade="D9"/>
          </w:tcPr>
          <w:p w14:paraId="7A3B9D96" w14:textId="77777777" w:rsidR="00561433" w:rsidRPr="00945B29" w:rsidRDefault="00561433" w:rsidP="00E13BA1">
            <w:pPr>
              <w:rPr>
                <w:b/>
              </w:rPr>
            </w:pPr>
          </w:p>
        </w:tc>
      </w:tr>
      <w:tr w:rsidR="00720D05" w:rsidRPr="00F13B67" w14:paraId="7002CAFF" w14:textId="77777777" w:rsidTr="00CB0EC9">
        <w:tc>
          <w:tcPr>
            <w:tcW w:w="10660" w:type="dxa"/>
            <w:gridSpan w:val="6"/>
            <w:shd w:val="clear" w:color="auto" w:fill="auto"/>
            <w:vAlign w:val="center"/>
          </w:tcPr>
          <w:p w14:paraId="5B8A6211" w14:textId="77777777" w:rsidR="00720D05" w:rsidRPr="001F3F6D" w:rsidRDefault="00720D05" w:rsidP="001F3F6D">
            <w:pPr>
              <w:jc w:val="center"/>
            </w:pPr>
            <w:r>
              <w:t xml:space="preserve">In Laboren mit Umgang mit Gefahrstoffen (flüssig, fest, Gase, Dämpfe), physikalischen (Laser, UV, IR, Röntgen, Radioaktivität) elektrischen und/oder mechanischen Gefährdungen ist unbedingt auch die GöGebS </w:t>
            </w:r>
            <w:r w:rsidRPr="00D70147">
              <w:rPr>
                <w:i/>
              </w:rPr>
              <w:t>Checkliste Tätigkeitsbereich Labor (chemische, physikalisch)</w:t>
            </w:r>
            <w:r>
              <w:t xml:space="preserve"> auszufüllen! Dies ist so gut wie für jedes Labor der Fall!</w:t>
            </w:r>
          </w:p>
        </w:tc>
        <w:tc>
          <w:tcPr>
            <w:tcW w:w="3119" w:type="dxa"/>
            <w:shd w:val="clear" w:color="auto" w:fill="auto"/>
          </w:tcPr>
          <w:p w14:paraId="66E0FF57" w14:textId="77777777" w:rsidR="00720D05" w:rsidRPr="001F3F6D" w:rsidRDefault="00720D05" w:rsidP="00E13BA1"/>
        </w:tc>
        <w:tc>
          <w:tcPr>
            <w:tcW w:w="1417" w:type="dxa"/>
          </w:tcPr>
          <w:p w14:paraId="60B08C4A" w14:textId="77777777" w:rsidR="00720D05" w:rsidRPr="001F3F6D" w:rsidRDefault="00720D05" w:rsidP="00E13BA1"/>
        </w:tc>
      </w:tr>
      <w:tr w:rsidR="00561433" w:rsidRPr="00F13B67" w14:paraId="6ED5C941" w14:textId="77777777" w:rsidTr="00E97421">
        <w:tc>
          <w:tcPr>
            <w:tcW w:w="9243" w:type="dxa"/>
            <w:gridSpan w:val="3"/>
            <w:shd w:val="clear" w:color="auto" w:fill="D9D9D9" w:themeFill="background1" w:themeFillShade="D9"/>
            <w:vAlign w:val="center"/>
          </w:tcPr>
          <w:p w14:paraId="363289DB" w14:textId="77777777" w:rsidR="00561433" w:rsidRDefault="00561433" w:rsidP="00561433">
            <w:pPr>
              <w:pStyle w:val="Listenabsatz"/>
              <w:ind w:left="360"/>
              <w:rPr>
                <w:b/>
              </w:rPr>
            </w:pPr>
            <w:r>
              <w:rPr>
                <w:b/>
              </w:rPr>
              <w:t>Pflichten aus anderen Rechtsgebieten</w:t>
            </w:r>
          </w:p>
        </w:tc>
        <w:tc>
          <w:tcPr>
            <w:tcW w:w="425" w:type="dxa"/>
            <w:shd w:val="clear" w:color="auto" w:fill="D9D9D9" w:themeFill="background1" w:themeFillShade="D9"/>
            <w:vAlign w:val="center"/>
          </w:tcPr>
          <w:p w14:paraId="4BDF5BB8" w14:textId="77777777" w:rsidR="00561433" w:rsidRDefault="00561433" w:rsidP="00561433">
            <w:pPr>
              <w:pStyle w:val="Listenabsatz"/>
              <w:ind w:left="360"/>
              <w:rPr>
                <w:b/>
              </w:rPr>
            </w:pPr>
          </w:p>
        </w:tc>
        <w:tc>
          <w:tcPr>
            <w:tcW w:w="425" w:type="dxa"/>
            <w:shd w:val="clear" w:color="auto" w:fill="D9D9D9" w:themeFill="background1" w:themeFillShade="D9"/>
          </w:tcPr>
          <w:p w14:paraId="52CE6E6B" w14:textId="77777777" w:rsidR="00561433" w:rsidRPr="00945B29" w:rsidRDefault="00561433" w:rsidP="00E13BA1">
            <w:pPr>
              <w:rPr>
                <w:b/>
              </w:rPr>
            </w:pPr>
          </w:p>
        </w:tc>
        <w:tc>
          <w:tcPr>
            <w:tcW w:w="567" w:type="dxa"/>
            <w:shd w:val="clear" w:color="auto" w:fill="D9D9D9" w:themeFill="background1" w:themeFillShade="D9"/>
            <w:vAlign w:val="center"/>
          </w:tcPr>
          <w:p w14:paraId="546EF123" w14:textId="77777777" w:rsidR="00561433" w:rsidRPr="00945B29" w:rsidRDefault="00561433" w:rsidP="00E13BA1">
            <w:pPr>
              <w:rPr>
                <w:b/>
              </w:rPr>
            </w:pPr>
          </w:p>
        </w:tc>
        <w:tc>
          <w:tcPr>
            <w:tcW w:w="3119" w:type="dxa"/>
            <w:shd w:val="clear" w:color="auto" w:fill="D9D9D9" w:themeFill="background1" w:themeFillShade="D9"/>
          </w:tcPr>
          <w:p w14:paraId="3F25A5A1" w14:textId="77777777" w:rsidR="00561433" w:rsidRPr="00945B29" w:rsidRDefault="00561433" w:rsidP="00E13BA1">
            <w:pPr>
              <w:rPr>
                <w:b/>
              </w:rPr>
            </w:pPr>
          </w:p>
        </w:tc>
        <w:tc>
          <w:tcPr>
            <w:tcW w:w="1417" w:type="dxa"/>
            <w:shd w:val="clear" w:color="auto" w:fill="D9D9D9" w:themeFill="background1" w:themeFillShade="D9"/>
          </w:tcPr>
          <w:p w14:paraId="224FEA21" w14:textId="77777777" w:rsidR="00561433" w:rsidRPr="00945B29" w:rsidRDefault="00561433" w:rsidP="00E13BA1">
            <w:pPr>
              <w:rPr>
                <w:b/>
              </w:rPr>
            </w:pPr>
          </w:p>
        </w:tc>
      </w:tr>
      <w:tr w:rsidR="00561433" w:rsidRPr="00F13B67" w14:paraId="711258A7" w14:textId="77777777" w:rsidTr="00E97421">
        <w:trPr>
          <w:cantSplit/>
        </w:trPr>
        <w:tc>
          <w:tcPr>
            <w:tcW w:w="9243" w:type="dxa"/>
            <w:gridSpan w:val="3"/>
            <w:shd w:val="clear" w:color="auto" w:fill="auto"/>
            <w:vAlign w:val="center"/>
          </w:tcPr>
          <w:p w14:paraId="1A96B794" w14:textId="77777777" w:rsidR="00561433" w:rsidRDefault="00561433" w:rsidP="00E13BA1">
            <w:pPr>
              <w:pStyle w:val="Listenabsatz"/>
              <w:ind w:left="360"/>
            </w:pPr>
            <w:r>
              <w:t>Bitte denken Sie daran, dass eventuell weitere Gesetze/ Verordnungen betroffen sind und es Anzeige und/oder Erlaubnispflichten gibt. Beispiele:</w:t>
            </w:r>
          </w:p>
          <w:p w14:paraId="230D7113" w14:textId="77777777" w:rsidR="00561433" w:rsidRDefault="00561433" w:rsidP="00E13BA1">
            <w:pPr>
              <w:pStyle w:val="Listenabsatz"/>
              <w:numPr>
                <w:ilvl w:val="0"/>
                <w:numId w:val="15"/>
              </w:numPr>
            </w:pPr>
            <w:r>
              <w:t>Biostoffverordnung: Anzeige ab S2 gezielter Umgang mit Biostoffen</w:t>
            </w:r>
          </w:p>
          <w:p w14:paraId="55B7A43E" w14:textId="77777777" w:rsidR="00561433" w:rsidRDefault="00561433" w:rsidP="00E13BA1">
            <w:pPr>
              <w:pStyle w:val="Listenabsatz"/>
              <w:numPr>
                <w:ilvl w:val="0"/>
                <w:numId w:val="15"/>
              </w:numPr>
            </w:pPr>
            <w:r>
              <w:t>Infektionsschutz: Erlaubnis und Anzeige bei Umgang mit humanen, vermehrungsfähigen Krankheitserregern</w:t>
            </w:r>
          </w:p>
          <w:p w14:paraId="0124BD29" w14:textId="77777777" w:rsidR="00561433" w:rsidRDefault="00561433" w:rsidP="00561433">
            <w:pPr>
              <w:pStyle w:val="Listenabsatz"/>
              <w:numPr>
                <w:ilvl w:val="0"/>
                <w:numId w:val="15"/>
              </w:numPr>
            </w:pPr>
            <w:r>
              <w:t>Tierseuchenerregerverordnung: Erlaubnis bei Arbeiten mit Erregern</w:t>
            </w:r>
          </w:p>
          <w:p w14:paraId="7979912D" w14:textId="77777777" w:rsidR="003727C3" w:rsidRDefault="003727C3" w:rsidP="00561433">
            <w:pPr>
              <w:pStyle w:val="Listenabsatz"/>
              <w:numPr>
                <w:ilvl w:val="0"/>
                <w:numId w:val="15"/>
              </w:numPr>
            </w:pPr>
            <w:proofErr w:type="spellStart"/>
            <w:r>
              <w:t>TierseuchenerregereinfuhrV</w:t>
            </w:r>
            <w:proofErr w:type="spellEnd"/>
            <w:r>
              <w:t>: Erlaubnis bei Import nach D</w:t>
            </w:r>
          </w:p>
          <w:p w14:paraId="47C36FE6" w14:textId="77777777" w:rsidR="00561433" w:rsidRDefault="00561433" w:rsidP="00561433">
            <w:pPr>
              <w:pStyle w:val="Listenabsatz"/>
              <w:numPr>
                <w:ilvl w:val="0"/>
                <w:numId w:val="15"/>
              </w:numPr>
            </w:pPr>
            <w:r>
              <w:t xml:space="preserve">Pflanzenbeschauverordnung: Einfuhrverbot von Schaderregern gemäß </w:t>
            </w:r>
            <w:proofErr w:type="gramStart"/>
            <w:r>
              <w:t>EU Richtlinie</w:t>
            </w:r>
            <w:proofErr w:type="gramEnd"/>
            <w:r>
              <w:t>. Erlaubnis und Genehmigungspflichten.</w:t>
            </w:r>
          </w:p>
          <w:p w14:paraId="2FA89602" w14:textId="77777777" w:rsidR="00561433" w:rsidRDefault="00561433" w:rsidP="00561433">
            <w:pPr>
              <w:pStyle w:val="Listenabsatz"/>
              <w:numPr>
                <w:ilvl w:val="0"/>
                <w:numId w:val="15"/>
              </w:numPr>
            </w:pPr>
            <w:r>
              <w:t>Dual Use Richtlinie: Verschluss der dort gelisteten Biostoffe (siehe auch Punkt 3.5)</w:t>
            </w:r>
          </w:p>
        </w:tc>
        <w:sdt>
          <w:sdtPr>
            <w:id w:val="-1712645581"/>
            <w14:checkbox>
              <w14:checked w14:val="0"/>
              <w14:checkedState w14:val="2612" w14:font="MS Gothic"/>
              <w14:uncheckedState w14:val="2610" w14:font="MS Gothic"/>
            </w14:checkbox>
          </w:sdtPr>
          <w:sdtEndPr/>
          <w:sdtContent>
            <w:tc>
              <w:tcPr>
                <w:tcW w:w="425" w:type="dxa"/>
                <w:shd w:val="clear" w:color="auto" w:fill="auto"/>
                <w:vAlign w:val="center"/>
              </w:tcPr>
              <w:p w14:paraId="718FA131" w14:textId="00C7E586" w:rsidR="00561433" w:rsidRPr="00F42345" w:rsidRDefault="000D05FB" w:rsidP="00E13BA1">
                <w:pPr>
                  <w:jc w:val="center"/>
                </w:pPr>
                <w:r>
                  <w:rPr>
                    <w:rFonts w:ascii="MS Gothic" w:eastAsia="MS Gothic" w:hAnsi="MS Gothic" w:hint="eastAsia"/>
                  </w:rPr>
                  <w:t>☐</w:t>
                </w:r>
              </w:p>
            </w:tc>
          </w:sdtContent>
        </w:sdt>
        <w:sdt>
          <w:sdtPr>
            <w:id w:val="1982652534"/>
            <w14:checkbox>
              <w14:checked w14:val="0"/>
              <w14:checkedState w14:val="2612" w14:font="MS Gothic"/>
              <w14:uncheckedState w14:val="2610" w14:font="MS Gothic"/>
            </w14:checkbox>
          </w:sdtPr>
          <w:sdtEndPr/>
          <w:sdtContent>
            <w:tc>
              <w:tcPr>
                <w:tcW w:w="425" w:type="dxa"/>
                <w:vAlign w:val="center"/>
              </w:tcPr>
              <w:p w14:paraId="2E27C62B" w14:textId="77777777" w:rsidR="00561433" w:rsidRPr="00E711A6" w:rsidRDefault="00561433" w:rsidP="00E13BA1">
                <w:pPr>
                  <w:jc w:val="center"/>
                </w:pPr>
                <w:r>
                  <w:rPr>
                    <w:rFonts w:ascii="MS Gothic" w:eastAsia="MS Gothic" w:hAnsi="MS Gothic" w:hint="eastAsia"/>
                  </w:rPr>
                  <w:t>☐</w:t>
                </w:r>
              </w:p>
            </w:tc>
          </w:sdtContent>
        </w:sdt>
        <w:sdt>
          <w:sdtPr>
            <w:id w:val="1938093177"/>
            <w14:checkbox>
              <w14:checked w14:val="0"/>
              <w14:checkedState w14:val="2612" w14:font="MS Gothic"/>
              <w14:uncheckedState w14:val="2610" w14:font="MS Gothic"/>
            </w14:checkbox>
          </w:sdtPr>
          <w:sdtEndPr/>
          <w:sdtContent>
            <w:tc>
              <w:tcPr>
                <w:tcW w:w="567" w:type="dxa"/>
                <w:shd w:val="clear" w:color="auto" w:fill="auto"/>
                <w:vAlign w:val="center"/>
              </w:tcPr>
              <w:p w14:paraId="46EA32B7" w14:textId="3B5FDDA4" w:rsidR="00561433" w:rsidRPr="00E711A6" w:rsidRDefault="00E0521A" w:rsidP="00E13BA1">
                <w:pPr>
                  <w:jc w:val="center"/>
                </w:pPr>
                <w:r>
                  <w:rPr>
                    <w:rFonts w:ascii="MS Gothic" w:eastAsia="MS Gothic" w:hAnsi="MS Gothic" w:hint="eastAsia"/>
                  </w:rPr>
                  <w:t>☐</w:t>
                </w:r>
              </w:p>
            </w:tc>
          </w:sdtContent>
        </w:sdt>
        <w:tc>
          <w:tcPr>
            <w:tcW w:w="3119" w:type="dxa"/>
            <w:shd w:val="clear" w:color="auto" w:fill="auto"/>
          </w:tcPr>
          <w:p w14:paraId="21A8812E" w14:textId="0FBCEFA5" w:rsidR="007E3491" w:rsidRPr="00E711A6" w:rsidRDefault="007E3491" w:rsidP="000D05FB">
            <w:pPr>
              <w:pStyle w:val="NurText"/>
              <w:ind w:left="171"/>
            </w:pPr>
          </w:p>
        </w:tc>
        <w:tc>
          <w:tcPr>
            <w:tcW w:w="1417" w:type="dxa"/>
          </w:tcPr>
          <w:p w14:paraId="58708E5D" w14:textId="77777777" w:rsidR="00561433" w:rsidRPr="00E711A6" w:rsidRDefault="00561433" w:rsidP="00E13BA1"/>
        </w:tc>
      </w:tr>
      <w:tr w:rsidR="00561433" w:rsidRPr="00F13B67" w14:paraId="3FA8D697" w14:textId="77777777" w:rsidTr="00E97421">
        <w:trPr>
          <w:cantSplit/>
        </w:trPr>
        <w:tc>
          <w:tcPr>
            <w:tcW w:w="9243" w:type="dxa"/>
            <w:gridSpan w:val="3"/>
            <w:shd w:val="clear" w:color="auto" w:fill="D9D9D9" w:themeFill="background1" w:themeFillShade="D9"/>
            <w:vAlign w:val="center"/>
          </w:tcPr>
          <w:p w14:paraId="67DFFAD2" w14:textId="77777777" w:rsidR="00561433" w:rsidRPr="00561433" w:rsidRDefault="00561433" w:rsidP="00561433">
            <w:pPr>
              <w:keepNext/>
              <w:keepLines/>
              <w:rPr>
                <w:b/>
              </w:rPr>
            </w:pPr>
            <w:r w:rsidRPr="00561433">
              <w:rPr>
                <w:b/>
              </w:rPr>
              <w:lastRenderedPageBreak/>
              <w:t>Kennzeichnung/Zutritt</w:t>
            </w:r>
          </w:p>
        </w:tc>
        <w:tc>
          <w:tcPr>
            <w:tcW w:w="425" w:type="dxa"/>
            <w:shd w:val="clear" w:color="auto" w:fill="D9D9D9" w:themeFill="background1" w:themeFillShade="D9"/>
            <w:vAlign w:val="center"/>
          </w:tcPr>
          <w:p w14:paraId="16A649BF" w14:textId="77777777" w:rsidR="00561433" w:rsidRPr="00561433" w:rsidRDefault="00561433" w:rsidP="00561433">
            <w:pPr>
              <w:keepNext/>
              <w:keepLines/>
              <w:rPr>
                <w:b/>
              </w:rPr>
            </w:pPr>
          </w:p>
        </w:tc>
        <w:tc>
          <w:tcPr>
            <w:tcW w:w="425" w:type="dxa"/>
            <w:shd w:val="clear" w:color="auto" w:fill="D9D9D9" w:themeFill="background1" w:themeFillShade="D9"/>
          </w:tcPr>
          <w:p w14:paraId="0467D6BE" w14:textId="77777777" w:rsidR="00561433" w:rsidRPr="00945B29" w:rsidRDefault="00561433" w:rsidP="001F3F6D">
            <w:pPr>
              <w:keepNext/>
              <w:keepLines/>
              <w:rPr>
                <w:b/>
              </w:rPr>
            </w:pPr>
          </w:p>
        </w:tc>
        <w:tc>
          <w:tcPr>
            <w:tcW w:w="567" w:type="dxa"/>
            <w:shd w:val="clear" w:color="auto" w:fill="D9D9D9" w:themeFill="background1" w:themeFillShade="D9"/>
            <w:vAlign w:val="center"/>
          </w:tcPr>
          <w:p w14:paraId="1EA5ECE6" w14:textId="77777777" w:rsidR="00561433" w:rsidRPr="00945B29" w:rsidRDefault="00561433" w:rsidP="001F3F6D">
            <w:pPr>
              <w:keepNext/>
              <w:keepLines/>
              <w:rPr>
                <w:b/>
              </w:rPr>
            </w:pPr>
          </w:p>
        </w:tc>
        <w:tc>
          <w:tcPr>
            <w:tcW w:w="3119" w:type="dxa"/>
            <w:shd w:val="clear" w:color="auto" w:fill="D9D9D9" w:themeFill="background1" w:themeFillShade="D9"/>
          </w:tcPr>
          <w:p w14:paraId="5E7DFE08" w14:textId="77777777" w:rsidR="00561433" w:rsidRPr="00945B29" w:rsidRDefault="00561433" w:rsidP="001F3F6D">
            <w:pPr>
              <w:keepNext/>
              <w:keepLines/>
              <w:rPr>
                <w:b/>
              </w:rPr>
            </w:pPr>
          </w:p>
        </w:tc>
        <w:tc>
          <w:tcPr>
            <w:tcW w:w="1417" w:type="dxa"/>
            <w:shd w:val="clear" w:color="auto" w:fill="D9D9D9" w:themeFill="background1" w:themeFillShade="D9"/>
          </w:tcPr>
          <w:p w14:paraId="228767E1" w14:textId="77777777" w:rsidR="00561433" w:rsidRPr="00945B29" w:rsidRDefault="00561433" w:rsidP="001F3F6D">
            <w:pPr>
              <w:keepNext/>
              <w:keepLines/>
              <w:rPr>
                <w:b/>
              </w:rPr>
            </w:pPr>
          </w:p>
        </w:tc>
      </w:tr>
      <w:tr w:rsidR="00561433" w:rsidRPr="00947B11" w14:paraId="07E76202" w14:textId="77777777" w:rsidTr="006001D5">
        <w:trPr>
          <w:cantSplit/>
        </w:trPr>
        <w:tc>
          <w:tcPr>
            <w:tcW w:w="2127" w:type="dxa"/>
            <w:shd w:val="clear" w:color="auto" w:fill="auto"/>
            <w:vAlign w:val="center"/>
          </w:tcPr>
          <w:p w14:paraId="4B3D2D01" w14:textId="77777777" w:rsidR="00561433" w:rsidRPr="00947B11" w:rsidRDefault="00561433" w:rsidP="006001D5">
            <w:pPr>
              <w:keepNext/>
              <w:keepLines/>
            </w:pPr>
            <w:r w:rsidRPr="00947B11">
              <w:t xml:space="preserve">Kennzeichnung der Räume </w:t>
            </w:r>
            <w:r w:rsidRPr="00561433">
              <w:rPr>
                <w:b/>
                <w:color w:val="FF0000"/>
              </w:rPr>
              <w:t>S2</w:t>
            </w:r>
          </w:p>
        </w:tc>
        <w:tc>
          <w:tcPr>
            <w:tcW w:w="7116" w:type="dxa"/>
            <w:gridSpan w:val="2"/>
            <w:shd w:val="clear" w:color="auto" w:fill="auto"/>
          </w:tcPr>
          <w:p w14:paraId="04F46A84" w14:textId="77777777" w:rsidR="00561433" w:rsidRPr="00947B11" w:rsidRDefault="00561433" w:rsidP="001F3F6D">
            <w:pPr>
              <w:keepNext/>
              <w:keepLines/>
            </w:pPr>
            <w:r w:rsidRPr="00947B11">
              <w:t xml:space="preserve">Kennzeichnung als Gentechnik Arbeitsbereich S2 </w:t>
            </w:r>
            <w:r w:rsidRPr="00947B11">
              <w:rPr>
                <w:u w:val="single"/>
              </w:rPr>
              <w:t>und</w:t>
            </w:r>
            <w:r w:rsidRPr="00947B11">
              <w:t xml:space="preserve"> mit dem Warnzeichen „Biogefährdung“, sowie dem Gefahrengruppenschild „BIO II“. [Alles über Stabsstelle S/U erhältlich].</w:t>
            </w:r>
          </w:p>
        </w:tc>
        <w:sdt>
          <w:sdtPr>
            <w:id w:val="1021820714"/>
            <w14:checkbox>
              <w14:checked w14:val="0"/>
              <w14:checkedState w14:val="2612" w14:font="MS Gothic"/>
              <w14:uncheckedState w14:val="2610" w14:font="MS Gothic"/>
            </w14:checkbox>
          </w:sdtPr>
          <w:sdtEndPr/>
          <w:sdtContent>
            <w:tc>
              <w:tcPr>
                <w:tcW w:w="425" w:type="dxa"/>
                <w:shd w:val="clear" w:color="auto" w:fill="auto"/>
                <w:vAlign w:val="center"/>
              </w:tcPr>
              <w:p w14:paraId="2FA6F3B1" w14:textId="5CA06110" w:rsidR="00561433" w:rsidRPr="00947B11" w:rsidRDefault="000D05FB" w:rsidP="001F3F6D">
                <w:pPr>
                  <w:keepNext/>
                  <w:keepLines/>
                  <w:jc w:val="center"/>
                </w:pPr>
                <w:r>
                  <w:rPr>
                    <w:rFonts w:ascii="MS Gothic" w:eastAsia="MS Gothic" w:hAnsi="MS Gothic" w:hint="eastAsia"/>
                  </w:rPr>
                  <w:t>☐</w:t>
                </w:r>
              </w:p>
            </w:tc>
          </w:sdtContent>
        </w:sdt>
        <w:sdt>
          <w:sdtPr>
            <w:id w:val="-1476607064"/>
            <w14:checkbox>
              <w14:checked w14:val="0"/>
              <w14:checkedState w14:val="2612" w14:font="MS Gothic"/>
              <w14:uncheckedState w14:val="2610" w14:font="MS Gothic"/>
            </w14:checkbox>
          </w:sdtPr>
          <w:sdtEndPr/>
          <w:sdtContent>
            <w:tc>
              <w:tcPr>
                <w:tcW w:w="425" w:type="dxa"/>
                <w:vAlign w:val="center"/>
              </w:tcPr>
              <w:p w14:paraId="32DF8772" w14:textId="77777777" w:rsidR="00561433" w:rsidRPr="00947B11" w:rsidRDefault="00561433" w:rsidP="001F3F6D">
                <w:pPr>
                  <w:keepNext/>
                  <w:keepLines/>
                  <w:jc w:val="center"/>
                </w:pPr>
                <w:r>
                  <w:rPr>
                    <w:rFonts w:ascii="MS Gothic" w:eastAsia="MS Gothic" w:hAnsi="MS Gothic" w:hint="eastAsia"/>
                  </w:rPr>
                  <w:t>☐</w:t>
                </w:r>
              </w:p>
            </w:tc>
          </w:sdtContent>
        </w:sdt>
        <w:sdt>
          <w:sdtPr>
            <w:id w:val="1870029605"/>
            <w14:checkbox>
              <w14:checked w14:val="0"/>
              <w14:checkedState w14:val="2612" w14:font="MS Gothic"/>
              <w14:uncheckedState w14:val="2610" w14:font="MS Gothic"/>
            </w14:checkbox>
          </w:sdtPr>
          <w:sdtEndPr/>
          <w:sdtContent>
            <w:tc>
              <w:tcPr>
                <w:tcW w:w="567" w:type="dxa"/>
                <w:shd w:val="clear" w:color="auto" w:fill="auto"/>
                <w:vAlign w:val="center"/>
              </w:tcPr>
              <w:p w14:paraId="445BF874" w14:textId="77777777" w:rsidR="00561433" w:rsidRPr="00947B11" w:rsidRDefault="00561433" w:rsidP="001F3F6D">
                <w:pPr>
                  <w:keepNext/>
                  <w:keepLines/>
                  <w:jc w:val="center"/>
                </w:pPr>
                <w:r>
                  <w:rPr>
                    <w:rFonts w:ascii="MS Gothic" w:eastAsia="MS Gothic" w:hAnsi="MS Gothic" w:hint="eastAsia"/>
                  </w:rPr>
                  <w:t>☐</w:t>
                </w:r>
              </w:p>
            </w:tc>
          </w:sdtContent>
        </w:sdt>
        <w:tc>
          <w:tcPr>
            <w:tcW w:w="3119" w:type="dxa"/>
            <w:shd w:val="clear" w:color="auto" w:fill="auto"/>
          </w:tcPr>
          <w:p w14:paraId="17576464" w14:textId="77777777" w:rsidR="00561433" w:rsidRPr="00947B11" w:rsidRDefault="00561433" w:rsidP="001F3F6D">
            <w:pPr>
              <w:keepNext/>
              <w:keepLines/>
            </w:pPr>
          </w:p>
        </w:tc>
        <w:tc>
          <w:tcPr>
            <w:tcW w:w="1417" w:type="dxa"/>
          </w:tcPr>
          <w:p w14:paraId="0EB31989" w14:textId="77777777" w:rsidR="00561433" w:rsidRPr="00947B11" w:rsidRDefault="00561433" w:rsidP="001F3F6D">
            <w:pPr>
              <w:keepNext/>
              <w:keepLines/>
            </w:pPr>
          </w:p>
        </w:tc>
      </w:tr>
      <w:tr w:rsidR="00561433" w:rsidRPr="00947B11" w14:paraId="1BA55062" w14:textId="77777777" w:rsidTr="006001D5">
        <w:tc>
          <w:tcPr>
            <w:tcW w:w="2127" w:type="dxa"/>
            <w:shd w:val="clear" w:color="auto" w:fill="auto"/>
            <w:vAlign w:val="center"/>
          </w:tcPr>
          <w:p w14:paraId="52A793E8" w14:textId="77777777" w:rsidR="00561433" w:rsidRPr="00947B11" w:rsidRDefault="00561433" w:rsidP="006001D5">
            <w:r w:rsidRPr="00947B11">
              <w:t xml:space="preserve">Kennzeichnung Geräte </w:t>
            </w:r>
            <w:r w:rsidRPr="00561433">
              <w:rPr>
                <w:b/>
                <w:color w:val="FF0000"/>
              </w:rPr>
              <w:t>S2</w:t>
            </w:r>
          </w:p>
        </w:tc>
        <w:tc>
          <w:tcPr>
            <w:tcW w:w="7116" w:type="dxa"/>
            <w:gridSpan w:val="2"/>
            <w:shd w:val="clear" w:color="auto" w:fill="auto"/>
          </w:tcPr>
          <w:p w14:paraId="01E2196E" w14:textId="77777777" w:rsidR="00561433" w:rsidRPr="00947B11" w:rsidRDefault="00561433" w:rsidP="00014863">
            <w:r w:rsidRPr="00947B11">
              <w:t>Autoklaven und Geräte zur Lagerung von GVOs</w:t>
            </w:r>
            <w:r>
              <w:t xml:space="preserve"> außerhalb des S2 Labors</w:t>
            </w:r>
            <w:r w:rsidRPr="00947B11">
              <w:t xml:space="preserve"> </w:t>
            </w:r>
            <w:r w:rsidRPr="00442768">
              <w:rPr>
                <w:b/>
              </w:rPr>
              <w:t>müssen</w:t>
            </w:r>
            <w:r w:rsidRPr="00947B11">
              <w:t xml:space="preserve"> </w:t>
            </w:r>
            <w:r>
              <w:t>mit S2</w:t>
            </w:r>
            <w:r w:rsidRPr="00947B11">
              <w:t xml:space="preserve"> und mit dem Warnzeichen „Biogefährdung“ gekennzeichnet</w:t>
            </w:r>
            <w:r w:rsidR="00014863">
              <w:t xml:space="preserve"> sein.</w:t>
            </w:r>
            <w:r w:rsidRPr="00947B11">
              <w:t xml:space="preserve"> </w:t>
            </w:r>
          </w:p>
        </w:tc>
        <w:sdt>
          <w:sdtPr>
            <w:id w:val="416908863"/>
            <w14:checkbox>
              <w14:checked w14:val="0"/>
              <w14:checkedState w14:val="2612" w14:font="MS Gothic"/>
              <w14:uncheckedState w14:val="2610" w14:font="MS Gothic"/>
            </w14:checkbox>
          </w:sdtPr>
          <w:sdtEndPr/>
          <w:sdtContent>
            <w:tc>
              <w:tcPr>
                <w:tcW w:w="425" w:type="dxa"/>
                <w:shd w:val="clear" w:color="auto" w:fill="auto"/>
                <w:vAlign w:val="center"/>
              </w:tcPr>
              <w:p w14:paraId="59F644E3" w14:textId="77777777" w:rsidR="00561433" w:rsidRPr="00947B11" w:rsidRDefault="003727C3" w:rsidP="00E13BA1">
                <w:pPr>
                  <w:jc w:val="center"/>
                </w:pPr>
                <w:r>
                  <w:rPr>
                    <w:rFonts w:ascii="MS Gothic" w:eastAsia="MS Gothic" w:hAnsi="MS Gothic" w:hint="eastAsia"/>
                  </w:rPr>
                  <w:t>☐</w:t>
                </w:r>
              </w:p>
            </w:tc>
          </w:sdtContent>
        </w:sdt>
        <w:sdt>
          <w:sdtPr>
            <w:id w:val="2076855785"/>
            <w14:checkbox>
              <w14:checked w14:val="0"/>
              <w14:checkedState w14:val="2612" w14:font="MS Gothic"/>
              <w14:uncheckedState w14:val="2610" w14:font="MS Gothic"/>
            </w14:checkbox>
          </w:sdtPr>
          <w:sdtEndPr/>
          <w:sdtContent>
            <w:tc>
              <w:tcPr>
                <w:tcW w:w="425" w:type="dxa"/>
                <w:vAlign w:val="center"/>
              </w:tcPr>
              <w:p w14:paraId="57BD8D96" w14:textId="77777777" w:rsidR="00561433" w:rsidRPr="00947B11" w:rsidRDefault="00561433" w:rsidP="00E13BA1">
                <w:pPr>
                  <w:jc w:val="center"/>
                </w:pPr>
                <w:r>
                  <w:rPr>
                    <w:rFonts w:ascii="MS Gothic" w:eastAsia="MS Gothic" w:hAnsi="MS Gothic" w:hint="eastAsia"/>
                  </w:rPr>
                  <w:t>☐</w:t>
                </w:r>
              </w:p>
            </w:tc>
          </w:sdtContent>
        </w:sdt>
        <w:sdt>
          <w:sdtPr>
            <w:id w:val="1049577346"/>
            <w14:checkbox>
              <w14:checked w14:val="0"/>
              <w14:checkedState w14:val="2612" w14:font="MS Gothic"/>
              <w14:uncheckedState w14:val="2610" w14:font="MS Gothic"/>
            </w14:checkbox>
          </w:sdtPr>
          <w:sdtEndPr/>
          <w:sdtContent>
            <w:tc>
              <w:tcPr>
                <w:tcW w:w="567" w:type="dxa"/>
                <w:shd w:val="clear" w:color="auto" w:fill="auto"/>
                <w:vAlign w:val="center"/>
              </w:tcPr>
              <w:p w14:paraId="1DED8B29" w14:textId="367D8F82" w:rsidR="00561433" w:rsidRPr="00947B11" w:rsidRDefault="000D05FB" w:rsidP="00E13BA1">
                <w:pPr>
                  <w:jc w:val="center"/>
                </w:pPr>
                <w:r>
                  <w:rPr>
                    <w:rFonts w:ascii="MS Gothic" w:eastAsia="MS Gothic" w:hAnsi="MS Gothic" w:hint="eastAsia"/>
                  </w:rPr>
                  <w:t>☐</w:t>
                </w:r>
              </w:p>
            </w:tc>
          </w:sdtContent>
        </w:sdt>
        <w:tc>
          <w:tcPr>
            <w:tcW w:w="3119" w:type="dxa"/>
            <w:shd w:val="clear" w:color="auto" w:fill="auto"/>
          </w:tcPr>
          <w:p w14:paraId="3D006B4D" w14:textId="76DEE17F" w:rsidR="00561433" w:rsidRPr="00947B11" w:rsidRDefault="00561433" w:rsidP="00E13BA1"/>
        </w:tc>
        <w:tc>
          <w:tcPr>
            <w:tcW w:w="1417" w:type="dxa"/>
          </w:tcPr>
          <w:p w14:paraId="542146C8" w14:textId="77777777" w:rsidR="00561433" w:rsidRPr="00947B11" w:rsidRDefault="00561433" w:rsidP="00E13BA1"/>
        </w:tc>
      </w:tr>
      <w:tr w:rsidR="00561433" w14:paraId="3978C970" w14:textId="77777777" w:rsidTr="006001D5">
        <w:tc>
          <w:tcPr>
            <w:tcW w:w="2127" w:type="dxa"/>
            <w:shd w:val="clear" w:color="auto" w:fill="auto"/>
            <w:vAlign w:val="center"/>
          </w:tcPr>
          <w:p w14:paraId="30097E65" w14:textId="77777777" w:rsidR="00561433" w:rsidRPr="00947B11" w:rsidRDefault="00561433" w:rsidP="006001D5">
            <w:r w:rsidRPr="00947B11">
              <w:t xml:space="preserve">Zutritts-beschränkung </w:t>
            </w:r>
            <w:r w:rsidRPr="00561433">
              <w:rPr>
                <w:b/>
                <w:color w:val="FF0000"/>
              </w:rPr>
              <w:t>S2</w:t>
            </w:r>
          </w:p>
        </w:tc>
        <w:tc>
          <w:tcPr>
            <w:tcW w:w="7116" w:type="dxa"/>
            <w:gridSpan w:val="2"/>
            <w:shd w:val="clear" w:color="auto" w:fill="auto"/>
          </w:tcPr>
          <w:p w14:paraId="7742A468" w14:textId="77777777" w:rsidR="00561433" w:rsidRPr="00947B11" w:rsidRDefault="00561433" w:rsidP="009F6735">
            <w:r>
              <w:t>Zutritt zum Labor haben außer den an den Arbeiten Beteiligten nur Personen, die vom Projektleiter oder durch von ihm autorisierte Dritte hierzu ermächtigt wurden. Hierauf ist durch geeignete Kennzeichnung an den Zugängen hinzuweisen.</w:t>
            </w:r>
            <w:r w:rsidRPr="00947B11">
              <w:t xml:space="preserve"> (</w:t>
            </w:r>
            <w:r>
              <w:t xml:space="preserve">= schriftl. </w:t>
            </w:r>
            <w:r w:rsidRPr="00947B11">
              <w:t>Hinweis an der Tür).</w:t>
            </w:r>
          </w:p>
        </w:tc>
        <w:sdt>
          <w:sdtPr>
            <w:id w:val="-1963179759"/>
            <w14:checkbox>
              <w14:checked w14:val="0"/>
              <w14:checkedState w14:val="2612" w14:font="MS Gothic"/>
              <w14:uncheckedState w14:val="2610" w14:font="MS Gothic"/>
            </w14:checkbox>
          </w:sdtPr>
          <w:sdtEndPr/>
          <w:sdtContent>
            <w:tc>
              <w:tcPr>
                <w:tcW w:w="425" w:type="dxa"/>
                <w:shd w:val="clear" w:color="auto" w:fill="auto"/>
                <w:vAlign w:val="center"/>
              </w:tcPr>
              <w:p w14:paraId="52AA2111" w14:textId="4F131694" w:rsidR="00561433" w:rsidRDefault="000D05FB" w:rsidP="00E13BA1">
                <w:pPr>
                  <w:jc w:val="center"/>
                </w:pPr>
                <w:r>
                  <w:rPr>
                    <w:rFonts w:ascii="MS Gothic" w:eastAsia="MS Gothic" w:hAnsi="MS Gothic" w:hint="eastAsia"/>
                  </w:rPr>
                  <w:t>☐</w:t>
                </w:r>
              </w:p>
            </w:tc>
          </w:sdtContent>
        </w:sdt>
        <w:sdt>
          <w:sdtPr>
            <w:id w:val="-1809770207"/>
            <w14:checkbox>
              <w14:checked w14:val="0"/>
              <w14:checkedState w14:val="2612" w14:font="MS Gothic"/>
              <w14:uncheckedState w14:val="2610" w14:font="MS Gothic"/>
            </w14:checkbox>
          </w:sdtPr>
          <w:sdtEndPr/>
          <w:sdtContent>
            <w:tc>
              <w:tcPr>
                <w:tcW w:w="425" w:type="dxa"/>
                <w:vAlign w:val="center"/>
              </w:tcPr>
              <w:p w14:paraId="63C3699B" w14:textId="77777777" w:rsidR="00561433" w:rsidRDefault="00561433" w:rsidP="00E13BA1">
                <w:pPr>
                  <w:jc w:val="center"/>
                </w:pPr>
                <w:r>
                  <w:rPr>
                    <w:rFonts w:ascii="MS Gothic" w:eastAsia="MS Gothic" w:hAnsi="MS Gothic" w:hint="eastAsia"/>
                  </w:rPr>
                  <w:t>☐</w:t>
                </w:r>
              </w:p>
            </w:tc>
          </w:sdtContent>
        </w:sdt>
        <w:sdt>
          <w:sdtPr>
            <w:id w:val="1481804803"/>
            <w14:checkbox>
              <w14:checked w14:val="0"/>
              <w14:checkedState w14:val="2612" w14:font="MS Gothic"/>
              <w14:uncheckedState w14:val="2610" w14:font="MS Gothic"/>
            </w14:checkbox>
          </w:sdtPr>
          <w:sdtEndPr/>
          <w:sdtContent>
            <w:tc>
              <w:tcPr>
                <w:tcW w:w="567" w:type="dxa"/>
                <w:shd w:val="clear" w:color="auto" w:fill="auto"/>
                <w:vAlign w:val="center"/>
              </w:tcPr>
              <w:p w14:paraId="5AB756BE" w14:textId="77777777" w:rsidR="00561433" w:rsidRDefault="00561433" w:rsidP="00E13BA1">
                <w:pPr>
                  <w:jc w:val="center"/>
                </w:pPr>
                <w:r>
                  <w:rPr>
                    <w:rFonts w:ascii="MS Gothic" w:eastAsia="MS Gothic" w:hAnsi="MS Gothic" w:hint="eastAsia"/>
                  </w:rPr>
                  <w:t>☐</w:t>
                </w:r>
              </w:p>
            </w:tc>
          </w:sdtContent>
        </w:sdt>
        <w:tc>
          <w:tcPr>
            <w:tcW w:w="3119" w:type="dxa"/>
            <w:shd w:val="clear" w:color="auto" w:fill="auto"/>
          </w:tcPr>
          <w:p w14:paraId="4687A565" w14:textId="77777777" w:rsidR="00561433" w:rsidRDefault="00561433" w:rsidP="00E13BA1"/>
        </w:tc>
        <w:tc>
          <w:tcPr>
            <w:tcW w:w="1417" w:type="dxa"/>
          </w:tcPr>
          <w:p w14:paraId="5CE0DC85" w14:textId="77777777" w:rsidR="00561433" w:rsidRDefault="00561433" w:rsidP="00E13BA1"/>
        </w:tc>
      </w:tr>
      <w:tr w:rsidR="00561433" w:rsidRPr="00F13B67" w14:paraId="11D322DA" w14:textId="77777777" w:rsidTr="00E97421">
        <w:tc>
          <w:tcPr>
            <w:tcW w:w="9243" w:type="dxa"/>
            <w:gridSpan w:val="3"/>
            <w:shd w:val="clear" w:color="auto" w:fill="D9D9D9" w:themeFill="background1" w:themeFillShade="D9"/>
            <w:vAlign w:val="center"/>
          </w:tcPr>
          <w:p w14:paraId="69D48F79" w14:textId="77777777" w:rsidR="00561433" w:rsidRPr="00561433" w:rsidRDefault="00561433" w:rsidP="00561433">
            <w:pPr>
              <w:rPr>
                <w:b/>
              </w:rPr>
            </w:pPr>
            <w:r w:rsidRPr="00561433">
              <w:rPr>
                <w:b/>
              </w:rPr>
              <w:t>Bauliche/technische Anforderungen</w:t>
            </w:r>
          </w:p>
        </w:tc>
        <w:tc>
          <w:tcPr>
            <w:tcW w:w="425" w:type="dxa"/>
            <w:shd w:val="clear" w:color="auto" w:fill="D9D9D9" w:themeFill="background1" w:themeFillShade="D9"/>
            <w:vAlign w:val="center"/>
          </w:tcPr>
          <w:p w14:paraId="1A91013B" w14:textId="77777777" w:rsidR="00561433" w:rsidRPr="006E3AAA" w:rsidRDefault="00561433" w:rsidP="00561433">
            <w:pPr>
              <w:pStyle w:val="Listenabsatz"/>
              <w:ind w:left="360"/>
              <w:rPr>
                <w:b/>
              </w:rPr>
            </w:pPr>
          </w:p>
        </w:tc>
        <w:tc>
          <w:tcPr>
            <w:tcW w:w="425" w:type="dxa"/>
            <w:shd w:val="clear" w:color="auto" w:fill="D9D9D9" w:themeFill="background1" w:themeFillShade="D9"/>
          </w:tcPr>
          <w:p w14:paraId="47E8F9F8" w14:textId="77777777" w:rsidR="00561433" w:rsidRPr="00945B29" w:rsidRDefault="00561433" w:rsidP="00E13BA1">
            <w:pPr>
              <w:rPr>
                <w:b/>
              </w:rPr>
            </w:pPr>
          </w:p>
        </w:tc>
        <w:tc>
          <w:tcPr>
            <w:tcW w:w="567" w:type="dxa"/>
            <w:shd w:val="clear" w:color="auto" w:fill="D9D9D9" w:themeFill="background1" w:themeFillShade="D9"/>
            <w:vAlign w:val="center"/>
          </w:tcPr>
          <w:p w14:paraId="4FCA6826" w14:textId="77777777" w:rsidR="00561433" w:rsidRPr="00945B29" w:rsidRDefault="00561433" w:rsidP="00E13BA1">
            <w:pPr>
              <w:rPr>
                <w:b/>
              </w:rPr>
            </w:pPr>
          </w:p>
        </w:tc>
        <w:tc>
          <w:tcPr>
            <w:tcW w:w="3119" w:type="dxa"/>
            <w:shd w:val="clear" w:color="auto" w:fill="D9D9D9" w:themeFill="background1" w:themeFillShade="D9"/>
          </w:tcPr>
          <w:p w14:paraId="230A5778" w14:textId="77777777" w:rsidR="00561433" w:rsidRPr="00945B29" w:rsidRDefault="00561433" w:rsidP="00E13BA1">
            <w:pPr>
              <w:rPr>
                <w:b/>
              </w:rPr>
            </w:pPr>
          </w:p>
        </w:tc>
        <w:tc>
          <w:tcPr>
            <w:tcW w:w="1417" w:type="dxa"/>
            <w:shd w:val="clear" w:color="auto" w:fill="D9D9D9" w:themeFill="background1" w:themeFillShade="D9"/>
          </w:tcPr>
          <w:p w14:paraId="5ECA4C04" w14:textId="77777777" w:rsidR="00561433" w:rsidRPr="00945B29" w:rsidRDefault="00561433" w:rsidP="00E13BA1">
            <w:pPr>
              <w:rPr>
                <w:b/>
              </w:rPr>
            </w:pPr>
          </w:p>
        </w:tc>
      </w:tr>
      <w:tr w:rsidR="00561433" w14:paraId="4AE4A285" w14:textId="77777777" w:rsidTr="006001D5">
        <w:trPr>
          <w:trHeight w:val="758"/>
        </w:trPr>
        <w:tc>
          <w:tcPr>
            <w:tcW w:w="2127" w:type="dxa"/>
            <w:vMerge w:val="restart"/>
            <w:shd w:val="clear" w:color="auto" w:fill="auto"/>
            <w:vAlign w:val="center"/>
          </w:tcPr>
          <w:p w14:paraId="6BECC029" w14:textId="77777777" w:rsidR="00561433" w:rsidRDefault="00561433" w:rsidP="006001D5">
            <w:r>
              <w:t xml:space="preserve">Oberflächen </w:t>
            </w:r>
            <w:r w:rsidRPr="00561433">
              <w:rPr>
                <w:b/>
                <w:color w:val="FF0000"/>
              </w:rPr>
              <w:t>S2</w:t>
            </w:r>
          </w:p>
        </w:tc>
        <w:tc>
          <w:tcPr>
            <w:tcW w:w="7116" w:type="dxa"/>
            <w:gridSpan w:val="2"/>
            <w:vMerge w:val="restart"/>
            <w:shd w:val="clear" w:color="auto" w:fill="auto"/>
          </w:tcPr>
          <w:p w14:paraId="7494E339" w14:textId="77777777" w:rsidR="00561433" w:rsidRDefault="00561433" w:rsidP="009F6735">
            <w:pPr>
              <w:pStyle w:val="Listenabsatz"/>
              <w:numPr>
                <w:ilvl w:val="0"/>
                <w:numId w:val="4"/>
              </w:numPr>
              <w:ind w:left="343"/>
            </w:pPr>
            <w:r w:rsidRPr="00EB7620">
              <w:t>Oberflächen (</w:t>
            </w:r>
            <w:r>
              <w:t xml:space="preserve">Arbeitsflächen, Wände, </w:t>
            </w:r>
            <w:r w:rsidRPr="00EB7620">
              <w:t xml:space="preserve">Fußböden) </w:t>
            </w:r>
            <w:r>
              <w:t>müssen</w:t>
            </w:r>
            <w:r w:rsidRPr="00EB7620">
              <w:t xml:space="preserve"> leicht zu reinigen und dicht und beständig gegen die verwendeten S</w:t>
            </w:r>
            <w:r>
              <w:t>toffe und Reinigungs- sowie Desinfektionsmittel sein.</w:t>
            </w:r>
          </w:p>
          <w:p w14:paraId="0EDDE524" w14:textId="77777777" w:rsidR="00561433" w:rsidRDefault="00561433" w:rsidP="009F6735">
            <w:pPr>
              <w:pStyle w:val="Listenabsatz"/>
              <w:numPr>
                <w:ilvl w:val="0"/>
                <w:numId w:val="4"/>
              </w:numPr>
            </w:pPr>
            <w:r>
              <w:t>Die Arbeitsflächen, an diese angrenzende Wandflächen und der Fußboden sowie der Wand-Boden-Anschluss müssen flüssigkeitsdicht sein</w:t>
            </w:r>
            <w:r w:rsidR="006001D5">
              <w:t>.</w:t>
            </w:r>
          </w:p>
          <w:p w14:paraId="71AC4B0D" w14:textId="77777777" w:rsidR="006001D5" w:rsidRDefault="00561433" w:rsidP="006001D5">
            <w:pPr>
              <w:pStyle w:val="Listenabsatz"/>
              <w:numPr>
                <w:ilvl w:val="0"/>
                <w:numId w:val="4"/>
              </w:numPr>
            </w:pPr>
            <w:r w:rsidRPr="009F6735">
              <w:t xml:space="preserve">Arbeitsräume sollen frei von Bodenabläufen sein </w:t>
            </w:r>
            <w:r>
              <w:t>[</w:t>
            </w:r>
            <w:proofErr w:type="spellStart"/>
            <w:r>
              <w:t>zB</w:t>
            </w:r>
            <w:proofErr w:type="spellEnd"/>
            <w:r>
              <w:t xml:space="preserve"> S2 Spülküche].</w:t>
            </w:r>
          </w:p>
          <w:p w14:paraId="79C81BAB" w14:textId="77777777" w:rsidR="006001D5" w:rsidRDefault="00561433" w:rsidP="006001D5">
            <w:pPr>
              <w:pStyle w:val="Listenabsatz"/>
              <w:numPr>
                <w:ilvl w:val="0"/>
                <w:numId w:val="4"/>
              </w:numPr>
            </w:pPr>
            <w:r>
              <w:t>Ablaufbecken in Arbeitsflächen sollen mit einer Aufkantung versehen sein.</w:t>
            </w:r>
          </w:p>
          <w:p w14:paraId="0CDA6955" w14:textId="77777777" w:rsidR="003727C3" w:rsidRDefault="00561433" w:rsidP="006001D5">
            <w:pPr>
              <w:pStyle w:val="Listenabsatz"/>
              <w:numPr>
                <w:ilvl w:val="0"/>
                <w:numId w:val="4"/>
              </w:numPr>
            </w:pPr>
            <w:r w:rsidRPr="00336117">
              <w:t xml:space="preserve">Keine </w:t>
            </w:r>
            <w:r>
              <w:t>stoffbezogenen Stühle, kein Holz, keine Stofflappen usw.</w:t>
            </w:r>
          </w:p>
          <w:p w14:paraId="32079F3F" w14:textId="77777777" w:rsidR="00561433" w:rsidRPr="003727C3" w:rsidRDefault="00561433" w:rsidP="003727C3"/>
        </w:tc>
        <w:sdt>
          <w:sdtPr>
            <w:id w:val="249704396"/>
            <w14:checkbox>
              <w14:checked w14:val="0"/>
              <w14:checkedState w14:val="2612" w14:font="MS Gothic"/>
              <w14:uncheckedState w14:val="2610" w14:font="MS Gothic"/>
            </w14:checkbox>
          </w:sdtPr>
          <w:sdtEndPr/>
          <w:sdtContent>
            <w:tc>
              <w:tcPr>
                <w:tcW w:w="425" w:type="dxa"/>
                <w:shd w:val="clear" w:color="auto" w:fill="auto"/>
                <w:vAlign w:val="center"/>
              </w:tcPr>
              <w:p w14:paraId="697504A8" w14:textId="646EB48A" w:rsidR="00561433" w:rsidRPr="00E13BA1" w:rsidRDefault="000D05FB" w:rsidP="0064568B">
                <w:pPr>
                  <w:spacing w:line="276" w:lineRule="auto"/>
                  <w:jc w:val="center"/>
                </w:pPr>
                <w:r>
                  <w:rPr>
                    <w:rFonts w:ascii="MS Gothic" w:eastAsia="MS Gothic" w:hAnsi="MS Gothic" w:hint="eastAsia"/>
                  </w:rPr>
                  <w:t>☐</w:t>
                </w:r>
              </w:p>
            </w:tc>
          </w:sdtContent>
        </w:sdt>
        <w:sdt>
          <w:sdtPr>
            <w:rPr>
              <w:rFonts w:ascii="MS Gothic" w:eastAsia="MS Gothic" w:hAnsi="MS Gothic"/>
            </w:rPr>
            <w:id w:val="-72584172"/>
            <w14:checkbox>
              <w14:checked w14:val="0"/>
              <w14:checkedState w14:val="2612" w14:font="MS Gothic"/>
              <w14:uncheckedState w14:val="2610" w14:font="MS Gothic"/>
            </w14:checkbox>
          </w:sdtPr>
          <w:sdtEndPr/>
          <w:sdtContent>
            <w:tc>
              <w:tcPr>
                <w:tcW w:w="425" w:type="dxa"/>
                <w:vAlign w:val="center"/>
              </w:tcPr>
              <w:p w14:paraId="494099E4" w14:textId="77777777" w:rsidR="00561433" w:rsidRPr="00E13BA1" w:rsidRDefault="003727C3" w:rsidP="0064568B">
                <w:pPr>
                  <w:spacing w:line="276" w:lineRule="auto"/>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2106299229"/>
            <w14:checkbox>
              <w14:checked w14:val="0"/>
              <w14:checkedState w14:val="2612" w14:font="MS Gothic"/>
              <w14:uncheckedState w14:val="2610" w14:font="MS Gothic"/>
            </w14:checkbox>
          </w:sdtPr>
          <w:sdtEndPr/>
          <w:sdtContent>
            <w:tc>
              <w:tcPr>
                <w:tcW w:w="567" w:type="dxa"/>
                <w:shd w:val="clear" w:color="auto" w:fill="auto"/>
                <w:vAlign w:val="center"/>
              </w:tcPr>
              <w:p w14:paraId="4E5C9924" w14:textId="77777777" w:rsidR="00561433" w:rsidRPr="00E13BA1" w:rsidRDefault="00561433" w:rsidP="0064568B">
                <w:pPr>
                  <w:spacing w:line="276" w:lineRule="auto"/>
                  <w:jc w:val="center"/>
                  <w:rPr>
                    <w:rFonts w:ascii="MS Gothic" w:eastAsia="MS Gothic" w:hAnsi="MS Gothic"/>
                  </w:rPr>
                </w:pPr>
                <w:r>
                  <w:rPr>
                    <w:rFonts w:ascii="MS Gothic" w:eastAsia="MS Gothic" w:hAnsi="MS Gothic" w:hint="eastAsia"/>
                  </w:rPr>
                  <w:t>☐</w:t>
                </w:r>
              </w:p>
            </w:tc>
          </w:sdtContent>
        </w:sdt>
        <w:tc>
          <w:tcPr>
            <w:tcW w:w="3119" w:type="dxa"/>
            <w:vMerge w:val="restart"/>
            <w:shd w:val="clear" w:color="auto" w:fill="auto"/>
          </w:tcPr>
          <w:p w14:paraId="516BE7B3" w14:textId="77777777" w:rsidR="00561433" w:rsidRDefault="00561433" w:rsidP="00E13BA1"/>
        </w:tc>
        <w:tc>
          <w:tcPr>
            <w:tcW w:w="1417" w:type="dxa"/>
          </w:tcPr>
          <w:p w14:paraId="33A48DE7" w14:textId="77777777" w:rsidR="00561433" w:rsidRDefault="00561433" w:rsidP="00E13BA1"/>
        </w:tc>
      </w:tr>
      <w:tr w:rsidR="00561433" w14:paraId="598110D8" w14:textId="77777777" w:rsidTr="006001D5">
        <w:trPr>
          <w:trHeight w:val="698"/>
        </w:trPr>
        <w:tc>
          <w:tcPr>
            <w:tcW w:w="2127" w:type="dxa"/>
            <w:vMerge/>
            <w:shd w:val="clear" w:color="auto" w:fill="auto"/>
          </w:tcPr>
          <w:p w14:paraId="403BACB8" w14:textId="77777777" w:rsidR="00561433" w:rsidRDefault="00561433" w:rsidP="00E13BA1">
            <w:pPr>
              <w:pStyle w:val="Listenabsatz"/>
              <w:numPr>
                <w:ilvl w:val="1"/>
                <w:numId w:val="1"/>
              </w:numPr>
              <w:ind w:left="465"/>
            </w:pPr>
          </w:p>
        </w:tc>
        <w:tc>
          <w:tcPr>
            <w:tcW w:w="7116" w:type="dxa"/>
            <w:gridSpan w:val="2"/>
            <w:vMerge/>
            <w:shd w:val="clear" w:color="auto" w:fill="auto"/>
          </w:tcPr>
          <w:p w14:paraId="4C5DF7F8" w14:textId="77777777" w:rsidR="00561433" w:rsidRPr="00EB7620" w:rsidRDefault="00561433" w:rsidP="00E13BA1">
            <w:pPr>
              <w:pStyle w:val="Listenabsatz"/>
              <w:numPr>
                <w:ilvl w:val="0"/>
                <w:numId w:val="4"/>
              </w:numPr>
              <w:ind w:left="454"/>
            </w:pPr>
          </w:p>
        </w:tc>
        <w:sdt>
          <w:sdtPr>
            <w:id w:val="-1060013150"/>
            <w14:checkbox>
              <w14:checked w14:val="0"/>
              <w14:checkedState w14:val="2612" w14:font="MS Gothic"/>
              <w14:uncheckedState w14:val="2610" w14:font="MS Gothic"/>
            </w14:checkbox>
          </w:sdtPr>
          <w:sdtEndPr/>
          <w:sdtContent>
            <w:tc>
              <w:tcPr>
                <w:tcW w:w="425" w:type="dxa"/>
                <w:shd w:val="clear" w:color="auto" w:fill="auto"/>
                <w:vAlign w:val="center"/>
              </w:tcPr>
              <w:p w14:paraId="4BFEB8DD" w14:textId="25E2F511" w:rsidR="00561433" w:rsidRPr="00E13BA1" w:rsidRDefault="000D05FB" w:rsidP="0064568B">
                <w:pPr>
                  <w:jc w:val="center"/>
                </w:pPr>
                <w:r>
                  <w:rPr>
                    <w:rFonts w:ascii="MS Gothic" w:eastAsia="MS Gothic" w:hAnsi="MS Gothic" w:hint="eastAsia"/>
                  </w:rPr>
                  <w:t>☐</w:t>
                </w:r>
              </w:p>
            </w:tc>
          </w:sdtContent>
        </w:sdt>
        <w:sdt>
          <w:sdtPr>
            <w:rPr>
              <w:rFonts w:ascii="MS Gothic" w:eastAsia="MS Gothic" w:hAnsi="MS Gothic"/>
            </w:rPr>
            <w:id w:val="1395239862"/>
            <w14:checkbox>
              <w14:checked w14:val="0"/>
              <w14:checkedState w14:val="2612" w14:font="MS Gothic"/>
              <w14:uncheckedState w14:val="2610" w14:font="MS Gothic"/>
            </w14:checkbox>
          </w:sdtPr>
          <w:sdtEndPr/>
          <w:sdtContent>
            <w:tc>
              <w:tcPr>
                <w:tcW w:w="425" w:type="dxa"/>
                <w:vAlign w:val="center"/>
              </w:tcPr>
              <w:p w14:paraId="0606D2FA" w14:textId="77777777" w:rsidR="00561433" w:rsidRPr="00E13BA1" w:rsidRDefault="00561433" w:rsidP="0064568B">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703713113"/>
            <w14:checkbox>
              <w14:checked w14:val="0"/>
              <w14:checkedState w14:val="2612" w14:font="MS Gothic"/>
              <w14:uncheckedState w14:val="2610" w14:font="MS Gothic"/>
            </w14:checkbox>
          </w:sdtPr>
          <w:sdtEndPr/>
          <w:sdtContent>
            <w:tc>
              <w:tcPr>
                <w:tcW w:w="567" w:type="dxa"/>
                <w:shd w:val="clear" w:color="auto" w:fill="auto"/>
                <w:vAlign w:val="center"/>
              </w:tcPr>
              <w:p w14:paraId="4ED86862" w14:textId="77777777" w:rsidR="00561433" w:rsidRPr="00E13BA1" w:rsidRDefault="00561433" w:rsidP="0064568B">
                <w:pPr>
                  <w:jc w:val="center"/>
                  <w:rPr>
                    <w:rFonts w:ascii="MS Gothic" w:eastAsia="MS Gothic" w:hAnsi="MS Gothic"/>
                  </w:rPr>
                </w:pPr>
                <w:r>
                  <w:rPr>
                    <w:rFonts w:ascii="MS Gothic" w:eastAsia="MS Gothic" w:hAnsi="MS Gothic" w:hint="eastAsia"/>
                  </w:rPr>
                  <w:t>☐</w:t>
                </w:r>
              </w:p>
            </w:tc>
          </w:sdtContent>
        </w:sdt>
        <w:tc>
          <w:tcPr>
            <w:tcW w:w="3119" w:type="dxa"/>
            <w:vMerge/>
            <w:shd w:val="clear" w:color="auto" w:fill="auto"/>
          </w:tcPr>
          <w:p w14:paraId="5F294DD8" w14:textId="77777777" w:rsidR="00561433" w:rsidRDefault="00561433" w:rsidP="00E13BA1"/>
        </w:tc>
        <w:tc>
          <w:tcPr>
            <w:tcW w:w="1417" w:type="dxa"/>
          </w:tcPr>
          <w:p w14:paraId="4E9C33EE" w14:textId="77777777" w:rsidR="00561433" w:rsidRDefault="00561433" w:rsidP="00E13BA1"/>
        </w:tc>
      </w:tr>
      <w:tr w:rsidR="00561433" w14:paraId="655B44E3" w14:textId="77777777" w:rsidTr="006001D5">
        <w:trPr>
          <w:trHeight w:val="410"/>
        </w:trPr>
        <w:tc>
          <w:tcPr>
            <w:tcW w:w="2127" w:type="dxa"/>
            <w:vMerge/>
            <w:shd w:val="clear" w:color="auto" w:fill="auto"/>
          </w:tcPr>
          <w:p w14:paraId="47701113" w14:textId="77777777" w:rsidR="00561433" w:rsidRDefault="00561433" w:rsidP="00E13BA1">
            <w:pPr>
              <w:pStyle w:val="Listenabsatz"/>
              <w:numPr>
                <w:ilvl w:val="1"/>
                <w:numId w:val="1"/>
              </w:numPr>
              <w:ind w:left="465"/>
            </w:pPr>
          </w:p>
        </w:tc>
        <w:tc>
          <w:tcPr>
            <w:tcW w:w="7116" w:type="dxa"/>
            <w:gridSpan w:val="2"/>
            <w:vMerge/>
            <w:shd w:val="clear" w:color="auto" w:fill="auto"/>
          </w:tcPr>
          <w:p w14:paraId="314BE13E" w14:textId="77777777" w:rsidR="00561433" w:rsidRPr="00EB7620" w:rsidRDefault="00561433" w:rsidP="00E13BA1">
            <w:pPr>
              <w:pStyle w:val="Listenabsatz"/>
              <w:numPr>
                <w:ilvl w:val="0"/>
                <w:numId w:val="4"/>
              </w:numPr>
              <w:ind w:left="454"/>
            </w:pPr>
          </w:p>
        </w:tc>
        <w:sdt>
          <w:sdtPr>
            <w:id w:val="-631476379"/>
            <w14:checkbox>
              <w14:checked w14:val="0"/>
              <w14:checkedState w14:val="2612" w14:font="MS Gothic"/>
              <w14:uncheckedState w14:val="2610" w14:font="MS Gothic"/>
            </w14:checkbox>
          </w:sdtPr>
          <w:sdtEndPr/>
          <w:sdtContent>
            <w:tc>
              <w:tcPr>
                <w:tcW w:w="425" w:type="dxa"/>
                <w:shd w:val="clear" w:color="auto" w:fill="auto"/>
                <w:vAlign w:val="center"/>
              </w:tcPr>
              <w:p w14:paraId="470CCB1C" w14:textId="0B08DAFB" w:rsidR="00561433" w:rsidRPr="00E13BA1" w:rsidRDefault="000D05FB" w:rsidP="0064568B">
                <w:pPr>
                  <w:jc w:val="center"/>
                </w:pPr>
                <w:r>
                  <w:rPr>
                    <w:rFonts w:ascii="MS Gothic" w:eastAsia="MS Gothic" w:hAnsi="MS Gothic" w:hint="eastAsia"/>
                  </w:rPr>
                  <w:t>☐</w:t>
                </w:r>
              </w:p>
            </w:tc>
          </w:sdtContent>
        </w:sdt>
        <w:sdt>
          <w:sdtPr>
            <w:rPr>
              <w:rFonts w:ascii="MS Gothic" w:eastAsia="MS Gothic" w:hAnsi="MS Gothic"/>
            </w:rPr>
            <w:id w:val="-543524999"/>
            <w14:checkbox>
              <w14:checked w14:val="0"/>
              <w14:checkedState w14:val="2612" w14:font="MS Gothic"/>
              <w14:uncheckedState w14:val="2610" w14:font="MS Gothic"/>
            </w14:checkbox>
          </w:sdtPr>
          <w:sdtEndPr/>
          <w:sdtContent>
            <w:tc>
              <w:tcPr>
                <w:tcW w:w="425" w:type="dxa"/>
                <w:vAlign w:val="center"/>
              </w:tcPr>
              <w:p w14:paraId="50D8C4DE" w14:textId="77777777" w:rsidR="00561433" w:rsidRPr="00E13BA1" w:rsidRDefault="00561433" w:rsidP="0064568B">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900367972"/>
            <w14:checkbox>
              <w14:checked w14:val="0"/>
              <w14:checkedState w14:val="2612" w14:font="MS Gothic"/>
              <w14:uncheckedState w14:val="2610" w14:font="MS Gothic"/>
            </w14:checkbox>
          </w:sdtPr>
          <w:sdtEndPr/>
          <w:sdtContent>
            <w:tc>
              <w:tcPr>
                <w:tcW w:w="567" w:type="dxa"/>
                <w:shd w:val="clear" w:color="auto" w:fill="auto"/>
                <w:vAlign w:val="center"/>
              </w:tcPr>
              <w:p w14:paraId="27054E5E" w14:textId="77777777" w:rsidR="00561433" w:rsidRPr="00E13BA1" w:rsidRDefault="00561433" w:rsidP="0064568B">
                <w:pPr>
                  <w:jc w:val="center"/>
                  <w:rPr>
                    <w:rFonts w:ascii="MS Gothic" w:eastAsia="MS Gothic" w:hAnsi="MS Gothic"/>
                  </w:rPr>
                </w:pPr>
                <w:r>
                  <w:rPr>
                    <w:rFonts w:ascii="MS Gothic" w:eastAsia="MS Gothic" w:hAnsi="MS Gothic" w:hint="eastAsia"/>
                  </w:rPr>
                  <w:t>☐</w:t>
                </w:r>
              </w:p>
            </w:tc>
          </w:sdtContent>
        </w:sdt>
        <w:tc>
          <w:tcPr>
            <w:tcW w:w="3119" w:type="dxa"/>
            <w:vMerge/>
            <w:shd w:val="clear" w:color="auto" w:fill="auto"/>
          </w:tcPr>
          <w:p w14:paraId="119C3E33" w14:textId="77777777" w:rsidR="00561433" w:rsidRDefault="00561433" w:rsidP="00E13BA1"/>
        </w:tc>
        <w:tc>
          <w:tcPr>
            <w:tcW w:w="1417" w:type="dxa"/>
          </w:tcPr>
          <w:p w14:paraId="320ADA08" w14:textId="77777777" w:rsidR="00561433" w:rsidRDefault="00561433" w:rsidP="00E13BA1"/>
        </w:tc>
      </w:tr>
      <w:tr w:rsidR="00561433" w14:paraId="30ED40F3" w14:textId="77777777" w:rsidTr="006001D5">
        <w:trPr>
          <w:trHeight w:val="416"/>
        </w:trPr>
        <w:tc>
          <w:tcPr>
            <w:tcW w:w="2127" w:type="dxa"/>
            <w:vMerge/>
            <w:shd w:val="clear" w:color="auto" w:fill="auto"/>
          </w:tcPr>
          <w:p w14:paraId="796EAC73" w14:textId="77777777" w:rsidR="00561433" w:rsidRDefault="00561433" w:rsidP="00E13BA1">
            <w:pPr>
              <w:pStyle w:val="Listenabsatz"/>
              <w:numPr>
                <w:ilvl w:val="1"/>
                <w:numId w:val="1"/>
              </w:numPr>
              <w:ind w:left="465"/>
            </w:pPr>
          </w:p>
        </w:tc>
        <w:tc>
          <w:tcPr>
            <w:tcW w:w="7116" w:type="dxa"/>
            <w:gridSpan w:val="2"/>
            <w:vMerge/>
            <w:shd w:val="clear" w:color="auto" w:fill="auto"/>
          </w:tcPr>
          <w:p w14:paraId="25DABEE0" w14:textId="77777777" w:rsidR="00561433" w:rsidRPr="00EB7620" w:rsidRDefault="00561433" w:rsidP="00E13BA1">
            <w:pPr>
              <w:pStyle w:val="Listenabsatz"/>
              <w:numPr>
                <w:ilvl w:val="0"/>
                <w:numId w:val="4"/>
              </w:numPr>
              <w:ind w:left="454"/>
            </w:pPr>
          </w:p>
        </w:tc>
        <w:sdt>
          <w:sdtPr>
            <w:id w:val="1244071571"/>
            <w14:checkbox>
              <w14:checked w14:val="0"/>
              <w14:checkedState w14:val="2612" w14:font="MS Gothic"/>
              <w14:uncheckedState w14:val="2610" w14:font="MS Gothic"/>
            </w14:checkbox>
          </w:sdtPr>
          <w:sdtEndPr/>
          <w:sdtContent>
            <w:tc>
              <w:tcPr>
                <w:tcW w:w="425" w:type="dxa"/>
                <w:shd w:val="clear" w:color="auto" w:fill="auto"/>
                <w:vAlign w:val="center"/>
              </w:tcPr>
              <w:p w14:paraId="53D95E08" w14:textId="3D5F21DC" w:rsidR="00561433" w:rsidRPr="00E13BA1" w:rsidRDefault="000D05FB" w:rsidP="0064568B">
                <w:pPr>
                  <w:jc w:val="center"/>
                </w:pPr>
                <w:r>
                  <w:rPr>
                    <w:rFonts w:ascii="MS Gothic" w:eastAsia="MS Gothic" w:hAnsi="MS Gothic" w:hint="eastAsia"/>
                  </w:rPr>
                  <w:t>☐</w:t>
                </w:r>
              </w:p>
            </w:tc>
          </w:sdtContent>
        </w:sdt>
        <w:sdt>
          <w:sdtPr>
            <w:rPr>
              <w:rFonts w:ascii="MS Gothic" w:eastAsia="MS Gothic" w:hAnsi="MS Gothic"/>
            </w:rPr>
            <w:id w:val="-1866121201"/>
            <w14:checkbox>
              <w14:checked w14:val="0"/>
              <w14:checkedState w14:val="2612" w14:font="MS Gothic"/>
              <w14:uncheckedState w14:val="2610" w14:font="MS Gothic"/>
            </w14:checkbox>
          </w:sdtPr>
          <w:sdtEndPr/>
          <w:sdtContent>
            <w:tc>
              <w:tcPr>
                <w:tcW w:w="425" w:type="dxa"/>
                <w:vAlign w:val="center"/>
              </w:tcPr>
              <w:p w14:paraId="54F93DC2" w14:textId="77777777" w:rsidR="00561433" w:rsidRPr="00E13BA1" w:rsidRDefault="00561433" w:rsidP="0064568B">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1471197278"/>
            <w14:checkbox>
              <w14:checked w14:val="0"/>
              <w14:checkedState w14:val="2612" w14:font="MS Gothic"/>
              <w14:uncheckedState w14:val="2610" w14:font="MS Gothic"/>
            </w14:checkbox>
          </w:sdtPr>
          <w:sdtEndPr/>
          <w:sdtContent>
            <w:tc>
              <w:tcPr>
                <w:tcW w:w="567" w:type="dxa"/>
                <w:shd w:val="clear" w:color="auto" w:fill="auto"/>
                <w:vAlign w:val="center"/>
              </w:tcPr>
              <w:p w14:paraId="78C3280B" w14:textId="77777777" w:rsidR="00561433" w:rsidRPr="00E13BA1" w:rsidRDefault="00561433" w:rsidP="0064568B">
                <w:pPr>
                  <w:jc w:val="center"/>
                  <w:rPr>
                    <w:rFonts w:ascii="MS Gothic" w:eastAsia="MS Gothic" w:hAnsi="MS Gothic"/>
                  </w:rPr>
                </w:pPr>
                <w:r>
                  <w:rPr>
                    <w:rFonts w:ascii="MS Gothic" w:eastAsia="MS Gothic" w:hAnsi="MS Gothic" w:hint="eastAsia"/>
                  </w:rPr>
                  <w:t>☐</w:t>
                </w:r>
              </w:p>
            </w:tc>
          </w:sdtContent>
        </w:sdt>
        <w:tc>
          <w:tcPr>
            <w:tcW w:w="3119" w:type="dxa"/>
            <w:vMerge/>
            <w:shd w:val="clear" w:color="auto" w:fill="auto"/>
          </w:tcPr>
          <w:p w14:paraId="71E435C3" w14:textId="77777777" w:rsidR="00561433" w:rsidRDefault="00561433" w:rsidP="00E13BA1"/>
        </w:tc>
        <w:tc>
          <w:tcPr>
            <w:tcW w:w="1417" w:type="dxa"/>
          </w:tcPr>
          <w:p w14:paraId="5AEF7F23" w14:textId="77777777" w:rsidR="00561433" w:rsidRDefault="00561433" w:rsidP="00E13BA1"/>
        </w:tc>
      </w:tr>
      <w:tr w:rsidR="00561433" w14:paraId="7A887DF3" w14:textId="77777777" w:rsidTr="00E97421">
        <w:trPr>
          <w:trHeight w:val="537"/>
        </w:trPr>
        <w:tc>
          <w:tcPr>
            <w:tcW w:w="2127" w:type="dxa"/>
            <w:vMerge/>
            <w:shd w:val="clear" w:color="auto" w:fill="auto"/>
          </w:tcPr>
          <w:p w14:paraId="18E17EF3" w14:textId="77777777" w:rsidR="00561433" w:rsidRDefault="00561433" w:rsidP="00E13BA1">
            <w:pPr>
              <w:pStyle w:val="Listenabsatz"/>
              <w:numPr>
                <w:ilvl w:val="1"/>
                <w:numId w:val="1"/>
              </w:numPr>
              <w:ind w:left="465"/>
            </w:pPr>
          </w:p>
        </w:tc>
        <w:tc>
          <w:tcPr>
            <w:tcW w:w="7116" w:type="dxa"/>
            <w:gridSpan w:val="2"/>
            <w:vMerge/>
            <w:shd w:val="clear" w:color="auto" w:fill="auto"/>
          </w:tcPr>
          <w:p w14:paraId="1DCFED7F" w14:textId="77777777" w:rsidR="00561433" w:rsidRPr="00EB7620" w:rsidRDefault="00561433" w:rsidP="00E13BA1">
            <w:pPr>
              <w:pStyle w:val="Listenabsatz"/>
              <w:numPr>
                <w:ilvl w:val="0"/>
                <w:numId w:val="4"/>
              </w:numPr>
              <w:ind w:left="454"/>
            </w:pPr>
          </w:p>
        </w:tc>
        <w:sdt>
          <w:sdtPr>
            <w:id w:val="-1008825899"/>
            <w14:checkbox>
              <w14:checked w14:val="0"/>
              <w14:checkedState w14:val="2612" w14:font="MS Gothic"/>
              <w14:uncheckedState w14:val="2610" w14:font="MS Gothic"/>
            </w14:checkbox>
          </w:sdtPr>
          <w:sdtEndPr/>
          <w:sdtContent>
            <w:tc>
              <w:tcPr>
                <w:tcW w:w="425" w:type="dxa"/>
                <w:shd w:val="clear" w:color="auto" w:fill="auto"/>
                <w:vAlign w:val="center"/>
              </w:tcPr>
              <w:p w14:paraId="4CD6E3F9" w14:textId="04B48120" w:rsidR="00561433" w:rsidRPr="00E13BA1" w:rsidRDefault="000D05FB" w:rsidP="0064568B">
                <w:pPr>
                  <w:jc w:val="center"/>
                </w:pPr>
                <w:r>
                  <w:rPr>
                    <w:rFonts w:ascii="MS Gothic" w:eastAsia="MS Gothic" w:hAnsi="MS Gothic" w:hint="eastAsia"/>
                  </w:rPr>
                  <w:t>☐</w:t>
                </w:r>
              </w:p>
            </w:tc>
          </w:sdtContent>
        </w:sdt>
        <w:sdt>
          <w:sdtPr>
            <w:rPr>
              <w:rFonts w:ascii="MS Gothic" w:eastAsia="MS Gothic" w:hAnsi="MS Gothic"/>
            </w:rPr>
            <w:id w:val="-2076120854"/>
            <w14:checkbox>
              <w14:checked w14:val="0"/>
              <w14:checkedState w14:val="2612" w14:font="MS Gothic"/>
              <w14:uncheckedState w14:val="2610" w14:font="MS Gothic"/>
            </w14:checkbox>
          </w:sdtPr>
          <w:sdtEndPr/>
          <w:sdtContent>
            <w:tc>
              <w:tcPr>
                <w:tcW w:w="425" w:type="dxa"/>
                <w:vAlign w:val="center"/>
              </w:tcPr>
              <w:p w14:paraId="6AF4A231" w14:textId="77777777" w:rsidR="00561433" w:rsidRPr="00E13BA1" w:rsidRDefault="00561433" w:rsidP="0064568B">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1028410369"/>
            <w14:checkbox>
              <w14:checked w14:val="0"/>
              <w14:checkedState w14:val="2612" w14:font="MS Gothic"/>
              <w14:uncheckedState w14:val="2610" w14:font="MS Gothic"/>
            </w14:checkbox>
          </w:sdtPr>
          <w:sdtEndPr/>
          <w:sdtContent>
            <w:tc>
              <w:tcPr>
                <w:tcW w:w="567" w:type="dxa"/>
                <w:shd w:val="clear" w:color="auto" w:fill="auto"/>
                <w:vAlign w:val="center"/>
              </w:tcPr>
              <w:p w14:paraId="45FF30BB" w14:textId="77777777" w:rsidR="00561433" w:rsidRPr="00E13BA1" w:rsidRDefault="00561433" w:rsidP="0064568B">
                <w:pPr>
                  <w:jc w:val="center"/>
                  <w:rPr>
                    <w:rFonts w:ascii="MS Gothic" w:eastAsia="MS Gothic" w:hAnsi="MS Gothic"/>
                  </w:rPr>
                </w:pPr>
                <w:r>
                  <w:rPr>
                    <w:rFonts w:ascii="MS Gothic" w:eastAsia="MS Gothic" w:hAnsi="MS Gothic" w:hint="eastAsia"/>
                  </w:rPr>
                  <w:t>☐</w:t>
                </w:r>
              </w:p>
            </w:tc>
          </w:sdtContent>
        </w:sdt>
        <w:tc>
          <w:tcPr>
            <w:tcW w:w="3119" w:type="dxa"/>
            <w:vMerge/>
            <w:shd w:val="clear" w:color="auto" w:fill="auto"/>
          </w:tcPr>
          <w:p w14:paraId="69FD4462" w14:textId="77777777" w:rsidR="00561433" w:rsidRDefault="00561433" w:rsidP="00E13BA1"/>
        </w:tc>
        <w:tc>
          <w:tcPr>
            <w:tcW w:w="1417" w:type="dxa"/>
          </w:tcPr>
          <w:p w14:paraId="34354443" w14:textId="77777777" w:rsidR="00561433" w:rsidRDefault="00561433" w:rsidP="00E13BA1"/>
        </w:tc>
      </w:tr>
      <w:tr w:rsidR="006001D5" w14:paraId="6FE88293" w14:textId="77777777" w:rsidTr="006001D5">
        <w:trPr>
          <w:trHeight w:val="2417"/>
        </w:trPr>
        <w:tc>
          <w:tcPr>
            <w:tcW w:w="2127" w:type="dxa"/>
            <w:shd w:val="clear" w:color="auto" w:fill="auto"/>
            <w:vAlign w:val="center"/>
          </w:tcPr>
          <w:p w14:paraId="6154DBA5" w14:textId="77777777" w:rsidR="006001D5" w:rsidRPr="00561433" w:rsidRDefault="006001D5" w:rsidP="006001D5">
            <w:pPr>
              <w:rPr>
                <w:vanish/>
              </w:rPr>
            </w:pPr>
            <w:r>
              <w:lastRenderedPageBreak/>
              <w:t>Aerosole</w:t>
            </w:r>
          </w:p>
        </w:tc>
        <w:tc>
          <w:tcPr>
            <w:tcW w:w="7116" w:type="dxa"/>
            <w:gridSpan w:val="2"/>
            <w:shd w:val="clear" w:color="auto" w:fill="auto"/>
          </w:tcPr>
          <w:p w14:paraId="0F7B3943" w14:textId="77777777" w:rsidR="006001D5" w:rsidRDefault="006001D5" w:rsidP="009F6735">
            <w:r>
              <w:t>Bei Arbeiten, bei denen Aerosole entstehen können, muss sichergestellt werden, dass diese nicht in den Arbeitsbereich gelangen. Dazu sind insbesondere folgende Maßnahmen geeignet:</w:t>
            </w:r>
          </w:p>
          <w:p w14:paraId="05507D89" w14:textId="77777777" w:rsidR="006001D5" w:rsidRDefault="006001D5" w:rsidP="009F6735">
            <w:pPr>
              <w:pStyle w:val="Listenabsatz"/>
              <w:numPr>
                <w:ilvl w:val="0"/>
                <w:numId w:val="8"/>
              </w:numPr>
            </w:pPr>
            <w:r>
              <w:t>Durchführung der Arbeit in einer mikrobiologischen Sicherheitswerkbank ab Klasse II und/oder</w:t>
            </w:r>
          </w:p>
          <w:p w14:paraId="7BEC9B1A" w14:textId="77777777" w:rsidR="006001D5" w:rsidRDefault="006001D5" w:rsidP="009F6735">
            <w:pPr>
              <w:pStyle w:val="Listenabsatz"/>
              <w:numPr>
                <w:ilvl w:val="0"/>
                <w:numId w:val="8"/>
              </w:numPr>
            </w:pPr>
            <w:r>
              <w:t>Benutzung von Geräten und Ausrüstungen, bei denen keine Aerosole freigesetzt werden, wie z. B. Zentrifugen mit aerosoldichten Rotoren oder Rotoreinsätzen</w:t>
            </w:r>
          </w:p>
          <w:p w14:paraId="3F072656" w14:textId="77777777" w:rsidR="006001D5" w:rsidRPr="00EB7620" w:rsidRDefault="006001D5" w:rsidP="00E97421">
            <w:pPr>
              <w:pStyle w:val="Listenabsatz"/>
              <w:numPr>
                <w:ilvl w:val="0"/>
                <w:numId w:val="8"/>
              </w:numPr>
            </w:pPr>
            <w:r>
              <w:t>siehe Unterpunkt „Autoklav“</w:t>
            </w:r>
          </w:p>
        </w:tc>
        <w:tc>
          <w:tcPr>
            <w:tcW w:w="425" w:type="dxa"/>
            <w:shd w:val="clear" w:color="auto" w:fill="auto"/>
            <w:vAlign w:val="center"/>
          </w:tcPr>
          <w:sdt>
            <w:sdtPr>
              <w:id w:val="1261186885"/>
              <w14:checkbox>
                <w14:checked w14:val="0"/>
                <w14:checkedState w14:val="2612" w14:font="MS Gothic"/>
                <w14:uncheckedState w14:val="2610" w14:font="MS Gothic"/>
              </w14:checkbox>
            </w:sdtPr>
            <w:sdtEndPr/>
            <w:sdtContent>
              <w:p w14:paraId="10568EAE" w14:textId="29EDB8A6" w:rsidR="006001D5" w:rsidRDefault="000D05FB" w:rsidP="0064568B">
                <w:pPr>
                  <w:spacing w:before="120"/>
                  <w:jc w:val="center"/>
                </w:pPr>
                <w:r>
                  <w:rPr>
                    <w:rFonts w:ascii="MS Gothic" w:eastAsia="MS Gothic" w:hAnsi="MS Gothic" w:hint="eastAsia"/>
                  </w:rPr>
                  <w:t>☐</w:t>
                </w:r>
              </w:p>
            </w:sdtContent>
          </w:sdt>
          <w:p w14:paraId="63AC7017" w14:textId="77777777" w:rsidR="006001D5" w:rsidRDefault="006001D5" w:rsidP="0064568B">
            <w:pPr>
              <w:spacing w:before="120"/>
              <w:jc w:val="center"/>
            </w:pPr>
          </w:p>
          <w:sdt>
            <w:sdtPr>
              <w:id w:val="-544133877"/>
              <w14:checkbox>
                <w14:checked w14:val="0"/>
                <w14:checkedState w14:val="2612" w14:font="MS Gothic"/>
                <w14:uncheckedState w14:val="2610" w14:font="MS Gothic"/>
              </w14:checkbox>
            </w:sdtPr>
            <w:sdtEndPr/>
            <w:sdtContent>
              <w:p w14:paraId="69551C1D" w14:textId="663FD825" w:rsidR="006001D5" w:rsidRDefault="000D05FB" w:rsidP="0064568B">
                <w:pPr>
                  <w:spacing w:before="120"/>
                  <w:jc w:val="center"/>
                </w:pPr>
                <w:r>
                  <w:rPr>
                    <w:rFonts w:ascii="MS Gothic" w:eastAsia="MS Gothic" w:hAnsi="MS Gothic" w:hint="eastAsia"/>
                  </w:rPr>
                  <w:t>☐</w:t>
                </w:r>
              </w:p>
            </w:sdtContent>
          </w:sdt>
        </w:tc>
        <w:tc>
          <w:tcPr>
            <w:tcW w:w="425" w:type="dxa"/>
            <w:vAlign w:val="center"/>
          </w:tcPr>
          <w:sdt>
            <w:sdtPr>
              <w:id w:val="-907528813"/>
              <w14:checkbox>
                <w14:checked w14:val="0"/>
                <w14:checkedState w14:val="2612" w14:font="MS Gothic"/>
                <w14:uncheckedState w14:val="2610" w14:font="MS Gothic"/>
              </w14:checkbox>
            </w:sdtPr>
            <w:sdtEndPr/>
            <w:sdtContent>
              <w:p w14:paraId="012464BF" w14:textId="77777777" w:rsidR="006001D5" w:rsidRDefault="006001D5" w:rsidP="0064568B">
                <w:pPr>
                  <w:spacing w:before="120"/>
                  <w:jc w:val="center"/>
                </w:pPr>
                <w:r>
                  <w:rPr>
                    <w:rFonts w:ascii="MS Gothic" w:eastAsia="MS Gothic" w:hAnsi="MS Gothic" w:hint="eastAsia"/>
                  </w:rPr>
                  <w:t>☐</w:t>
                </w:r>
              </w:p>
            </w:sdtContent>
          </w:sdt>
          <w:p w14:paraId="6C39AF8D" w14:textId="77777777" w:rsidR="006001D5" w:rsidRDefault="006001D5" w:rsidP="0064568B">
            <w:pPr>
              <w:spacing w:before="120"/>
              <w:jc w:val="center"/>
            </w:pPr>
          </w:p>
          <w:sdt>
            <w:sdtPr>
              <w:id w:val="936869569"/>
              <w14:checkbox>
                <w14:checked w14:val="0"/>
                <w14:checkedState w14:val="2612" w14:font="MS Gothic"/>
                <w14:uncheckedState w14:val="2610" w14:font="MS Gothic"/>
              </w14:checkbox>
            </w:sdtPr>
            <w:sdtEndPr/>
            <w:sdtContent>
              <w:p w14:paraId="7C10AEF4" w14:textId="77777777" w:rsidR="006001D5" w:rsidRDefault="006001D5" w:rsidP="0064568B">
                <w:pPr>
                  <w:spacing w:before="120"/>
                  <w:jc w:val="center"/>
                </w:pPr>
                <w:r>
                  <w:rPr>
                    <w:rFonts w:ascii="MS Gothic" w:eastAsia="MS Gothic" w:hAnsi="MS Gothic" w:hint="eastAsia"/>
                  </w:rPr>
                  <w:t>☐</w:t>
                </w:r>
              </w:p>
            </w:sdtContent>
          </w:sdt>
        </w:tc>
        <w:tc>
          <w:tcPr>
            <w:tcW w:w="567" w:type="dxa"/>
            <w:shd w:val="clear" w:color="auto" w:fill="auto"/>
            <w:vAlign w:val="center"/>
          </w:tcPr>
          <w:sdt>
            <w:sdtPr>
              <w:id w:val="-1511287083"/>
              <w14:checkbox>
                <w14:checked w14:val="0"/>
                <w14:checkedState w14:val="2612" w14:font="MS Gothic"/>
                <w14:uncheckedState w14:val="2610" w14:font="MS Gothic"/>
              </w14:checkbox>
            </w:sdtPr>
            <w:sdtEndPr/>
            <w:sdtContent>
              <w:p w14:paraId="2714C040" w14:textId="77777777" w:rsidR="006001D5" w:rsidRDefault="006001D5" w:rsidP="0064568B">
                <w:pPr>
                  <w:spacing w:before="120"/>
                  <w:jc w:val="center"/>
                </w:pPr>
                <w:r>
                  <w:rPr>
                    <w:rFonts w:ascii="MS Gothic" w:eastAsia="MS Gothic" w:hAnsi="MS Gothic" w:hint="eastAsia"/>
                  </w:rPr>
                  <w:t>☐</w:t>
                </w:r>
              </w:p>
            </w:sdtContent>
          </w:sdt>
          <w:p w14:paraId="62202998" w14:textId="77777777" w:rsidR="006001D5" w:rsidRDefault="006001D5" w:rsidP="0064568B">
            <w:pPr>
              <w:spacing w:before="120"/>
              <w:jc w:val="center"/>
            </w:pPr>
          </w:p>
          <w:sdt>
            <w:sdtPr>
              <w:id w:val="-720132645"/>
              <w14:checkbox>
                <w14:checked w14:val="0"/>
                <w14:checkedState w14:val="2612" w14:font="MS Gothic"/>
                <w14:uncheckedState w14:val="2610" w14:font="MS Gothic"/>
              </w14:checkbox>
            </w:sdtPr>
            <w:sdtEndPr/>
            <w:sdtContent>
              <w:p w14:paraId="06E89DF7" w14:textId="77777777" w:rsidR="006001D5" w:rsidRDefault="006001D5" w:rsidP="0064568B">
                <w:pPr>
                  <w:spacing w:before="120"/>
                  <w:jc w:val="center"/>
                </w:pPr>
                <w:r>
                  <w:rPr>
                    <w:rFonts w:ascii="MS Gothic" w:eastAsia="MS Gothic" w:hAnsi="MS Gothic" w:hint="eastAsia"/>
                  </w:rPr>
                  <w:t>☐</w:t>
                </w:r>
              </w:p>
            </w:sdtContent>
          </w:sdt>
        </w:tc>
        <w:tc>
          <w:tcPr>
            <w:tcW w:w="3119" w:type="dxa"/>
            <w:shd w:val="clear" w:color="auto" w:fill="auto"/>
          </w:tcPr>
          <w:p w14:paraId="2500B5DE" w14:textId="5B547B91" w:rsidR="007E3491" w:rsidRDefault="007E3491" w:rsidP="000679C8">
            <w:r>
              <w:t xml:space="preserve"> </w:t>
            </w:r>
          </w:p>
        </w:tc>
        <w:tc>
          <w:tcPr>
            <w:tcW w:w="1417" w:type="dxa"/>
          </w:tcPr>
          <w:p w14:paraId="274DD4C6" w14:textId="77777777" w:rsidR="006001D5" w:rsidRDefault="006001D5" w:rsidP="00043356"/>
        </w:tc>
      </w:tr>
      <w:tr w:rsidR="006001D5" w14:paraId="3BBF79DB" w14:textId="77777777" w:rsidTr="006001D5">
        <w:trPr>
          <w:trHeight w:val="821"/>
        </w:trPr>
        <w:tc>
          <w:tcPr>
            <w:tcW w:w="2127" w:type="dxa"/>
            <w:vAlign w:val="center"/>
          </w:tcPr>
          <w:p w14:paraId="45E628A7" w14:textId="77777777" w:rsidR="006001D5" w:rsidRDefault="006001D5" w:rsidP="006001D5">
            <w:r>
              <w:t>Einrichtung</w:t>
            </w:r>
          </w:p>
        </w:tc>
        <w:tc>
          <w:tcPr>
            <w:tcW w:w="7116" w:type="dxa"/>
            <w:gridSpan w:val="2"/>
            <w:vAlign w:val="center"/>
          </w:tcPr>
          <w:p w14:paraId="29B27433" w14:textId="77777777" w:rsidR="006001D5" w:rsidRDefault="006001D5" w:rsidP="006001D5">
            <w:pPr>
              <w:pStyle w:val="Listenabsatz"/>
              <w:numPr>
                <w:ilvl w:val="0"/>
                <w:numId w:val="10"/>
              </w:numPr>
            </w:pPr>
            <w:r>
              <w:t>Unterbauten zum Fußboden abgedichtet oder vollständig herausziehbar.</w:t>
            </w:r>
          </w:p>
          <w:p w14:paraId="3E2080B9" w14:textId="77777777" w:rsidR="006001D5" w:rsidRDefault="006001D5" w:rsidP="006001D5">
            <w:pPr>
              <w:pStyle w:val="Listenabsatz"/>
              <w:numPr>
                <w:ilvl w:val="0"/>
                <w:numId w:val="10"/>
              </w:numPr>
            </w:pPr>
            <w:r>
              <w:t xml:space="preserve">Spritzschutz bei gegenüberliegenden Arbeitsflächen. </w:t>
            </w:r>
          </w:p>
        </w:tc>
        <w:tc>
          <w:tcPr>
            <w:tcW w:w="425" w:type="dxa"/>
            <w:vAlign w:val="center"/>
          </w:tcPr>
          <w:sdt>
            <w:sdtPr>
              <w:id w:val="1759332901"/>
              <w14:checkbox>
                <w14:checked w14:val="0"/>
                <w14:checkedState w14:val="2612" w14:font="MS Gothic"/>
                <w14:uncheckedState w14:val="2610" w14:font="MS Gothic"/>
              </w14:checkbox>
            </w:sdtPr>
            <w:sdtEndPr/>
            <w:sdtContent>
              <w:p w14:paraId="7FF71BE2" w14:textId="07D053E9" w:rsidR="006001D5" w:rsidRDefault="00E0521A" w:rsidP="0064568B">
                <w:pPr>
                  <w:spacing w:before="120"/>
                  <w:jc w:val="center"/>
                </w:pPr>
                <w:r>
                  <w:rPr>
                    <w:rFonts w:ascii="MS Gothic" w:eastAsia="MS Gothic" w:hAnsi="MS Gothic" w:hint="eastAsia"/>
                  </w:rPr>
                  <w:t>☐</w:t>
                </w:r>
              </w:p>
            </w:sdtContent>
          </w:sdt>
          <w:sdt>
            <w:sdtPr>
              <w:id w:val="1294323212"/>
              <w14:checkbox>
                <w14:checked w14:val="0"/>
                <w14:checkedState w14:val="2612" w14:font="MS Gothic"/>
                <w14:uncheckedState w14:val="2610" w14:font="MS Gothic"/>
              </w14:checkbox>
            </w:sdtPr>
            <w:sdtEndPr/>
            <w:sdtContent>
              <w:p w14:paraId="45F5B5C5" w14:textId="77777777" w:rsidR="006001D5" w:rsidRDefault="003727C3" w:rsidP="0064568B">
                <w:pPr>
                  <w:spacing w:before="120"/>
                  <w:jc w:val="center"/>
                </w:pPr>
                <w:r>
                  <w:rPr>
                    <w:rFonts w:ascii="MS Gothic" w:eastAsia="MS Gothic" w:hAnsi="MS Gothic" w:hint="eastAsia"/>
                  </w:rPr>
                  <w:t>☐</w:t>
                </w:r>
              </w:p>
            </w:sdtContent>
          </w:sdt>
        </w:tc>
        <w:tc>
          <w:tcPr>
            <w:tcW w:w="425" w:type="dxa"/>
            <w:vAlign w:val="center"/>
          </w:tcPr>
          <w:sdt>
            <w:sdtPr>
              <w:id w:val="-744414191"/>
              <w14:checkbox>
                <w14:checked w14:val="0"/>
                <w14:checkedState w14:val="2612" w14:font="MS Gothic"/>
                <w14:uncheckedState w14:val="2610" w14:font="MS Gothic"/>
              </w14:checkbox>
            </w:sdtPr>
            <w:sdtEndPr/>
            <w:sdtContent>
              <w:p w14:paraId="7E4B2C64" w14:textId="77777777" w:rsidR="006001D5" w:rsidRDefault="006001D5" w:rsidP="0064568B">
                <w:pPr>
                  <w:spacing w:before="120"/>
                  <w:jc w:val="center"/>
                </w:pPr>
                <w:r>
                  <w:rPr>
                    <w:rFonts w:ascii="MS Gothic" w:eastAsia="MS Gothic" w:hAnsi="MS Gothic" w:hint="eastAsia"/>
                  </w:rPr>
                  <w:t>☐</w:t>
                </w:r>
              </w:p>
            </w:sdtContent>
          </w:sdt>
          <w:sdt>
            <w:sdtPr>
              <w:id w:val="244999582"/>
              <w14:checkbox>
                <w14:checked w14:val="0"/>
                <w14:checkedState w14:val="2612" w14:font="MS Gothic"/>
                <w14:uncheckedState w14:val="2610" w14:font="MS Gothic"/>
              </w14:checkbox>
            </w:sdtPr>
            <w:sdtEndPr/>
            <w:sdtContent>
              <w:p w14:paraId="24F2F2C3" w14:textId="77777777" w:rsidR="006001D5" w:rsidRDefault="006001D5" w:rsidP="0064568B">
                <w:pPr>
                  <w:spacing w:before="120"/>
                  <w:jc w:val="center"/>
                </w:pPr>
                <w:r>
                  <w:rPr>
                    <w:rFonts w:ascii="MS Gothic" w:eastAsia="MS Gothic" w:hAnsi="MS Gothic" w:hint="eastAsia"/>
                  </w:rPr>
                  <w:t>☐</w:t>
                </w:r>
              </w:p>
            </w:sdtContent>
          </w:sdt>
        </w:tc>
        <w:tc>
          <w:tcPr>
            <w:tcW w:w="567" w:type="dxa"/>
            <w:vAlign w:val="center"/>
          </w:tcPr>
          <w:sdt>
            <w:sdtPr>
              <w:id w:val="-61418564"/>
              <w14:checkbox>
                <w14:checked w14:val="0"/>
                <w14:checkedState w14:val="2612" w14:font="MS Gothic"/>
                <w14:uncheckedState w14:val="2610" w14:font="MS Gothic"/>
              </w14:checkbox>
            </w:sdtPr>
            <w:sdtEndPr/>
            <w:sdtContent>
              <w:p w14:paraId="1757F530" w14:textId="77777777" w:rsidR="006001D5" w:rsidRDefault="006001D5" w:rsidP="0064568B">
                <w:pPr>
                  <w:spacing w:before="120"/>
                  <w:jc w:val="center"/>
                </w:pPr>
                <w:r>
                  <w:rPr>
                    <w:rFonts w:ascii="MS Gothic" w:eastAsia="MS Gothic" w:hAnsi="MS Gothic" w:hint="eastAsia"/>
                  </w:rPr>
                  <w:t>☐</w:t>
                </w:r>
              </w:p>
            </w:sdtContent>
          </w:sdt>
          <w:sdt>
            <w:sdtPr>
              <w:id w:val="-1044208220"/>
              <w14:checkbox>
                <w14:checked w14:val="0"/>
                <w14:checkedState w14:val="2612" w14:font="MS Gothic"/>
                <w14:uncheckedState w14:val="2610" w14:font="MS Gothic"/>
              </w14:checkbox>
            </w:sdtPr>
            <w:sdtEndPr/>
            <w:sdtContent>
              <w:p w14:paraId="2465FDD1" w14:textId="6B5EF446" w:rsidR="006001D5" w:rsidRDefault="00E0521A" w:rsidP="0064568B">
                <w:pPr>
                  <w:spacing w:before="120"/>
                  <w:jc w:val="center"/>
                </w:pPr>
                <w:r>
                  <w:rPr>
                    <w:rFonts w:ascii="MS Gothic" w:eastAsia="MS Gothic" w:hAnsi="MS Gothic" w:hint="eastAsia"/>
                  </w:rPr>
                  <w:t>☐</w:t>
                </w:r>
              </w:p>
            </w:sdtContent>
          </w:sdt>
        </w:tc>
        <w:tc>
          <w:tcPr>
            <w:tcW w:w="3119" w:type="dxa"/>
            <w:shd w:val="clear" w:color="auto" w:fill="auto"/>
          </w:tcPr>
          <w:p w14:paraId="77C70A6C" w14:textId="77777777" w:rsidR="006001D5" w:rsidRDefault="006001D5" w:rsidP="00043356"/>
        </w:tc>
        <w:tc>
          <w:tcPr>
            <w:tcW w:w="1417" w:type="dxa"/>
          </w:tcPr>
          <w:p w14:paraId="29E7C6B9" w14:textId="77777777" w:rsidR="006001D5" w:rsidRDefault="006001D5" w:rsidP="00043356"/>
        </w:tc>
      </w:tr>
      <w:tr w:rsidR="006001D5" w14:paraId="5F497059" w14:textId="77777777" w:rsidTr="006001D5">
        <w:trPr>
          <w:trHeight w:val="1090"/>
        </w:trPr>
        <w:tc>
          <w:tcPr>
            <w:tcW w:w="2127" w:type="dxa"/>
            <w:shd w:val="clear" w:color="auto" w:fill="auto"/>
            <w:vAlign w:val="center"/>
          </w:tcPr>
          <w:p w14:paraId="3BB28772" w14:textId="77777777" w:rsidR="006001D5" w:rsidRDefault="006001D5" w:rsidP="006001D5">
            <w:r>
              <w:t xml:space="preserve">Handwaschbecken </w:t>
            </w:r>
            <w:r w:rsidRPr="00561433">
              <w:rPr>
                <w:b/>
                <w:color w:val="FF0000"/>
              </w:rPr>
              <w:t>S2</w:t>
            </w:r>
          </w:p>
        </w:tc>
        <w:tc>
          <w:tcPr>
            <w:tcW w:w="7116" w:type="dxa"/>
            <w:gridSpan w:val="2"/>
            <w:shd w:val="clear" w:color="auto" w:fill="auto"/>
          </w:tcPr>
          <w:p w14:paraId="4B0305CB" w14:textId="77777777" w:rsidR="006001D5" w:rsidRDefault="006001D5" w:rsidP="00043356">
            <w:pPr>
              <w:pStyle w:val="Listenabsatz"/>
              <w:numPr>
                <w:ilvl w:val="0"/>
                <w:numId w:val="5"/>
              </w:numPr>
            </w:pPr>
            <w:r>
              <w:t xml:space="preserve">Ein Waschbecken soll vorhanden sein, dessen Armatur ohne Handberührung bedienbar ist. Vorzugsweise in der Nähe der </w:t>
            </w:r>
            <w:proofErr w:type="spellStart"/>
            <w:r>
              <w:t>Labortür</w:t>
            </w:r>
            <w:proofErr w:type="spellEnd"/>
            <w:r>
              <w:t>.</w:t>
            </w:r>
          </w:p>
          <w:p w14:paraId="4E020D5E" w14:textId="77777777" w:rsidR="006001D5" w:rsidRDefault="006001D5" w:rsidP="00561433">
            <w:pPr>
              <w:pStyle w:val="Listenabsatz"/>
              <w:numPr>
                <w:ilvl w:val="0"/>
                <w:numId w:val="5"/>
              </w:numPr>
            </w:pPr>
            <w:r>
              <w:t>Es müssen Einmalhandtuch-, Seifen- und Desinfektionsmittelspender vorhanden sein.</w:t>
            </w:r>
          </w:p>
        </w:tc>
        <w:tc>
          <w:tcPr>
            <w:tcW w:w="425" w:type="dxa"/>
            <w:shd w:val="clear" w:color="auto" w:fill="auto"/>
            <w:vAlign w:val="center"/>
          </w:tcPr>
          <w:sdt>
            <w:sdtPr>
              <w:id w:val="1775975799"/>
              <w14:checkbox>
                <w14:checked w14:val="0"/>
                <w14:checkedState w14:val="2612" w14:font="MS Gothic"/>
                <w14:uncheckedState w14:val="2610" w14:font="MS Gothic"/>
              </w14:checkbox>
            </w:sdtPr>
            <w:sdtEndPr/>
            <w:sdtContent>
              <w:p w14:paraId="3FC7BA12" w14:textId="60F8EC19" w:rsidR="006001D5" w:rsidRDefault="00E0521A" w:rsidP="0064568B">
                <w:pPr>
                  <w:spacing w:before="120"/>
                  <w:jc w:val="center"/>
                </w:pPr>
                <w:r>
                  <w:rPr>
                    <w:rFonts w:ascii="MS Gothic" w:eastAsia="MS Gothic" w:hAnsi="MS Gothic" w:hint="eastAsia"/>
                  </w:rPr>
                  <w:t>☐</w:t>
                </w:r>
              </w:p>
            </w:sdtContent>
          </w:sdt>
          <w:sdt>
            <w:sdtPr>
              <w:id w:val="1856610206"/>
              <w14:checkbox>
                <w14:checked w14:val="0"/>
                <w14:checkedState w14:val="2612" w14:font="MS Gothic"/>
                <w14:uncheckedState w14:val="2610" w14:font="MS Gothic"/>
              </w14:checkbox>
            </w:sdtPr>
            <w:sdtEndPr/>
            <w:sdtContent>
              <w:p w14:paraId="6C3A2618" w14:textId="69685A5F" w:rsidR="006001D5" w:rsidRDefault="00E0521A" w:rsidP="0064568B">
                <w:pPr>
                  <w:spacing w:before="120"/>
                  <w:jc w:val="center"/>
                </w:pPr>
                <w:r>
                  <w:rPr>
                    <w:rFonts w:ascii="MS Gothic" w:eastAsia="MS Gothic" w:hAnsi="MS Gothic" w:hint="eastAsia"/>
                  </w:rPr>
                  <w:t>☐</w:t>
                </w:r>
              </w:p>
            </w:sdtContent>
          </w:sdt>
        </w:tc>
        <w:tc>
          <w:tcPr>
            <w:tcW w:w="425" w:type="dxa"/>
            <w:vAlign w:val="center"/>
          </w:tcPr>
          <w:sdt>
            <w:sdtPr>
              <w:id w:val="1194575861"/>
              <w14:checkbox>
                <w14:checked w14:val="0"/>
                <w14:checkedState w14:val="2612" w14:font="MS Gothic"/>
                <w14:uncheckedState w14:val="2610" w14:font="MS Gothic"/>
              </w14:checkbox>
            </w:sdtPr>
            <w:sdtEndPr/>
            <w:sdtContent>
              <w:p w14:paraId="0DD45398" w14:textId="77777777" w:rsidR="006001D5" w:rsidRDefault="006001D5" w:rsidP="0064568B">
                <w:pPr>
                  <w:spacing w:before="120"/>
                  <w:jc w:val="center"/>
                </w:pPr>
                <w:r>
                  <w:rPr>
                    <w:rFonts w:ascii="MS Gothic" w:eastAsia="MS Gothic" w:hAnsi="MS Gothic" w:hint="eastAsia"/>
                  </w:rPr>
                  <w:t>☐</w:t>
                </w:r>
              </w:p>
            </w:sdtContent>
          </w:sdt>
          <w:sdt>
            <w:sdtPr>
              <w:id w:val="-718971711"/>
              <w14:checkbox>
                <w14:checked w14:val="0"/>
                <w14:checkedState w14:val="2612" w14:font="MS Gothic"/>
                <w14:uncheckedState w14:val="2610" w14:font="MS Gothic"/>
              </w14:checkbox>
            </w:sdtPr>
            <w:sdtEndPr/>
            <w:sdtContent>
              <w:p w14:paraId="25979ED9" w14:textId="77777777" w:rsidR="006001D5" w:rsidRDefault="006001D5" w:rsidP="0064568B">
                <w:pPr>
                  <w:spacing w:before="120"/>
                  <w:jc w:val="center"/>
                </w:pPr>
                <w:r>
                  <w:rPr>
                    <w:rFonts w:ascii="MS Gothic" w:eastAsia="MS Gothic" w:hAnsi="MS Gothic" w:hint="eastAsia"/>
                  </w:rPr>
                  <w:t>☐</w:t>
                </w:r>
              </w:p>
            </w:sdtContent>
          </w:sdt>
        </w:tc>
        <w:tc>
          <w:tcPr>
            <w:tcW w:w="567" w:type="dxa"/>
            <w:shd w:val="clear" w:color="auto" w:fill="auto"/>
            <w:vAlign w:val="center"/>
          </w:tcPr>
          <w:sdt>
            <w:sdtPr>
              <w:id w:val="1664581082"/>
              <w14:checkbox>
                <w14:checked w14:val="0"/>
                <w14:checkedState w14:val="2612" w14:font="MS Gothic"/>
                <w14:uncheckedState w14:val="2610" w14:font="MS Gothic"/>
              </w14:checkbox>
            </w:sdtPr>
            <w:sdtEndPr/>
            <w:sdtContent>
              <w:p w14:paraId="44B5C040" w14:textId="77777777" w:rsidR="006001D5" w:rsidRDefault="006001D5" w:rsidP="0064568B">
                <w:pPr>
                  <w:spacing w:before="120"/>
                  <w:jc w:val="center"/>
                </w:pPr>
                <w:r>
                  <w:rPr>
                    <w:rFonts w:ascii="MS Gothic" w:eastAsia="MS Gothic" w:hAnsi="MS Gothic" w:hint="eastAsia"/>
                  </w:rPr>
                  <w:t>☐</w:t>
                </w:r>
              </w:p>
            </w:sdtContent>
          </w:sdt>
          <w:sdt>
            <w:sdtPr>
              <w:id w:val="-1267613267"/>
              <w14:checkbox>
                <w14:checked w14:val="0"/>
                <w14:checkedState w14:val="2612" w14:font="MS Gothic"/>
                <w14:uncheckedState w14:val="2610" w14:font="MS Gothic"/>
              </w14:checkbox>
            </w:sdtPr>
            <w:sdtEndPr/>
            <w:sdtContent>
              <w:p w14:paraId="0B9D33CA" w14:textId="77777777" w:rsidR="006001D5" w:rsidRDefault="006001D5" w:rsidP="0064568B">
                <w:pPr>
                  <w:spacing w:before="120"/>
                  <w:jc w:val="center"/>
                </w:pPr>
                <w:r>
                  <w:rPr>
                    <w:rFonts w:ascii="MS Gothic" w:eastAsia="MS Gothic" w:hAnsi="MS Gothic" w:hint="eastAsia"/>
                  </w:rPr>
                  <w:t>☐</w:t>
                </w:r>
              </w:p>
            </w:sdtContent>
          </w:sdt>
        </w:tc>
        <w:tc>
          <w:tcPr>
            <w:tcW w:w="3119" w:type="dxa"/>
            <w:shd w:val="clear" w:color="auto" w:fill="auto"/>
          </w:tcPr>
          <w:p w14:paraId="28D88C60" w14:textId="77777777" w:rsidR="006001D5" w:rsidRDefault="006001D5" w:rsidP="00043356"/>
        </w:tc>
        <w:tc>
          <w:tcPr>
            <w:tcW w:w="1417" w:type="dxa"/>
          </w:tcPr>
          <w:p w14:paraId="168DF700" w14:textId="77777777" w:rsidR="006001D5" w:rsidRDefault="006001D5" w:rsidP="00043356"/>
        </w:tc>
      </w:tr>
      <w:tr w:rsidR="00561433" w14:paraId="5C2CF11D" w14:textId="77777777" w:rsidTr="006001D5">
        <w:trPr>
          <w:trHeight w:val="590"/>
        </w:trPr>
        <w:tc>
          <w:tcPr>
            <w:tcW w:w="2127" w:type="dxa"/>
            <w:vAlign w:val="center"/>
          </w:tcPr>
          <w:p w14:paraId="1F67ECC3" w14:textId="77777777" w:rsidR="00561433" w:rsidRDefault="00561433" w:rsidP="006001D5">
            <w:r>
              <w:t>Türen</w:t>
            </w:r>
          </w:p>
        </w:tc>
        <w:tc>
          <w:tcPr>
            <w:tcW w:w="7116" w:type="dxa"/>
            <w:gridSpan w:val="2"/>
          </w:tcPr>
          <w:p w14:paraId="70F2B3ED" w14:textId="77777777" w:rsidR="005276B3" w:rsidRDefault="00561433" w:rsidP="00043356">
            <w:r>
              <w:t>Labortüren sollen</w:t>
            </w:r>
            <w:r w:rsidRPr="00EB7620">
              <w:t xml:space="preserve"> nach außen aufschlagen </w:t>
            </w:r>
            <w:r w:rsidR="005276B3" w:rsidRPr="00EB7620">
              <w:t>und aus</w:t>
            </w:r>
            <w:r w:rsidRPr="00EB7620">
              <w:t xml:space="preserve"> Gründen des Personenschutzes Sichtfenster aufweisen</w:t>
            </w:r>
            <w:r w:rsidR="005276B3">
              <w:t>.</w:t>
            </w:r>
          </w:p>
          <w:p w14:paraId="29ED890E" w14:textId="77777777" w:rsidR="00561433" w:rsidRDefault="00561433" w:rsidP="00043356">
            <w:r w:rsidRPr="005276B3">
              <w:rPr>
                <w:sz w:val="18"/>
                <w:szCs w:val="18"/>
              </w:rPr>
              <w:t>[Ausnahmen bei Mess-, Lagerräumen möglich].</w:t>
            </w:r>
          </w:p>
        </w:tc>
        <w:sdt>
          <w:sdtPr>
            <w:id w:val="-701713953"/>
            <w14:checkbox>
              <w14:checked w14:val="0"/>
              <w14:checkedState w14:val="2612" w14:font="MS Gothic"/>
              <w14:uncheckedState w14:val="2610" w14:font="MS Gothic"/>
            </w14:checkbox>
          </w:sdtPr>
          <w:sdtEndPr/>
          <w:sdtContent>
            <w:tc>
              <w:tcPr>
                <w:tcW w:w="425" w:type="dxa"/>
                <w:vAlign w:val="center"/>
              </w:tcPr>
              <w:p w14:paraId="18AF9E9A" w14:textId="701F6DA0" w:rsidR="00561433" w:rsidRDefault="00E0521A" w:rsidP="0064568B">
                <w:pPr>
                  <w:jc w:val="center"/>
                </w:pPr>
                <w:r>
                  <w:rPr>
                    <w:rFonts w:ascii="MS Gothic" w:eastAsia="MS Gothic" w:hAnsi="MS Gothic" w:hint="eastAsia"/>
                  </w:rPr>
                  <w:t>☐</w:t>
                </w:r>
              </w:p>
            </w:tc>
          </w:sdtContent>
        </w:sdt>
        <w:sdt>
          <w:sdtPr>
            <w:id w:val="2073689790"/>
            <w14:checkbox>
              <w14:checked w14:val="0"/>
              <w14:checkedState w14:val="2612" w14:font="MS Gothic"/>
              <w14:uncheckedState w14:val="2610" w14:font="MS Gothic"/>
            </w14:checkbox>
          </w:sdtPr>
          <w:sdtEndPr/>
          <w:sdtContent>
            <w:tc>
              <w:tcPr>
                <w:tcW w:w="425" w:type="dxa"/>
                <w:vAlign w:val="center"/>
              </w:tcPr>
              <w:p w14:paraId="24643C7C" w14:textId="77777777" w:rsidR="00561433" w:rsidRDefault="00561433" w:rsidP="0064568B">
                <w:pPr>
                  <w:jc w:val="center"/>
                </w:pPr>
                <w:r>
                  <w:rPr>
                    <w:rFonts w:ascii="MS Gothic" w:eastAsia="MS Gothic" w:hAnsi="MS Gothic" w:hint="eastAsia"/>
                  </w:rPr>
                  <w:t>☐</w:t>
                </w:r>
              </w:p>
            </w:tc>
          </w:sdtContent>
        </w:sdt>
        <w:sdt>
          <w:sdtPr>
            <w:id w:val="687808639"/>
            <w14:checkbox>
              <w14:checked w14:val="0"/>
              <w14:checkedState w14:val="2612" w14:font="MS Gothic"/>
              <w14:uncheckedState w14:val="2610" w14:font="MS Gothic"/>
            </w14:checkbox>
          </w:sdtPr>
          <w:sdtEndPr/>
          <w:sdtContent>
            <w:tc>
              <w:tcPr>
                <w:tcW w:w="567" w:type="dxa"/>
                <w:vAlign w:val="center"/>
              </w:tcPr>
              <w:p w14:paraId="34711FEA" w14:textId="77777777" w:rsidR="00561433" w:rsidRDefault="00561433" w:rsidP="0064568B">
                <w:pPr>
                  <w:jc w:val="center"/>
                </w:pPr>
                <w:r>
                  <w:rPr>
                    <w:rFonts w:ascii="MS Gothic" w:eastAsia="MS Gothic" w:hAnsi="MS Gothic" w:hint="eastAsia"/>
                  </w:rPr>
                  <w:t>☐</w:t>
                </w:r>
              </w:p>
            </w:tc>
          </w:sdtContent>
        </w:sdt>
        <w:tc>
          <w:tcPr>
            <w:tcW w:w="3119" w:type="dxa"/>
            <w:shd w:val="clear" w:color="auto" w:fill="auto"/>
          </w:tcPr>
          <w:p w14:paraId="72E216B1" w14:textId="77777777" w:rsidR="00561433" w:rsidRDefault="00561433" w:rsidP="00043356"/>
        </w:tc>
        <w:tc>
          <w:tcPr>
            <w:tcW w:w="1417" w:type="dxa"/>
          </w:tcPr>
          <w:p w14:paraId="668D7777" w14:textId="77777777" w:rsidR="00561433" w:rsidRDefault="00561433" w:rsidP="00043356"/>
        </w:tc>
      </w:tr>
      <w:tr w:rsidR="00561433" w14:paraId="4C2A6A9C" w14:textId="77777777" w:rsidTr="006001D5">
        <w:tc>
          <w:tcPr>
            <w:tcW w:w="2127" w:type="dxa"/>
            <w:vAlign w:val="center"/>
          </w:tcPr>
          <w:p w14:paraId="432ABA0E" w14:textId="77777777" w:rsidR="00561433" w:rsidRDefault="00561433" w:rsidP="006001D5">
            <w:r>
              <w:t>Techn. Lüftung</w:t>
            </w:r>
          </w:p>
        </w:tc>
        <w:tc>
          <w:tcPr>
            <w:tcW w:w="7116" w:type="dxa"/>
            <w:gridSpan w:val="2"/>
          </w:tcPr>
          <w:p w14:paraId="593080BA" w14:textId="77777777" w:rsidR="00561433" w:rsidRPr="00EB7620" w:rsidRDefault="005276B3" w:rsidP="00043356">
            <w:r>
              <w:t xml:space="preserve">Vorhanden? </w:t>
            </w:r>
            <w:r w:rsidR="00561433" w:rsidRPr="005276B3">
              <w:rPr>
                <w:rFonts w:cstheme="minorHAnsi"/>
              </w:rPr>
              <w:t>Eine technische Lüftung ist nicht erforderlich, wenn durch natürliche Lüftung der Luftaustausch gewährleistet ist (</w:t>
            </w:r>
            <w:r w:rsidR="00561433" w:rsidRPr="005276B3">
              <w:rPr>
                <w:rFonts w:cstheme="minorHAnsi"/>
                <w:color w:val="000000"/>
                <w:sz w:val="20"/>
              </w:rPr>
              <w:t>ca. 8-fache Luftwechselrate, 25 m³/hm²)</w:t>
            </w:r>
            <w:r w:rsidR="00561433" w:rsidRPr="005276B3">
              <w:rPr>
                <w:rFonts w:cstheme="minorHAnsi"/>
              </w:rPr>
              <w:t>. ABER: Die Nutzung von z.B. leicht flüchtigen, brennbaren, staubenden, Aerosol bildenden Gefahrstoffen kann den Einsatz einer technischen Lüftung erfordern.</w:t>
            </w:r>
          </w:p>
        </w:tc>
        <w:sdt>
          <w:sdtPr>
            <w:id w:val="-842091307"/>
            <w14:checkbox>
              <w14:checked w14:val="0"/>
              <w14:checkedState w14:val="2612" w14:font="MS Gothic"/>
              <w14:uncheckedState w14:val="2610" w14:font="MS Gothic"/>
            </w14:checkbox>
          </w:sdtPr>
          <w:sdtEndPr/>
          <w:sdtContent>
            <w:tc>
              <w:tcPr>
                <w:tcW w:w="425" w:type="dxa"/>
                <w:vAlign w:val="center"/>
              </w:tcPr>
              <w:p w14:paraId="34C75103" w14:textId="04A7253C" w:rsidR="00561433" w:rsidRDefault="00E0521A" w:rsidP="0064568B">
                <w:pPr>
                  <w:jc w:val="center"/>
                </w:pPr>
                <w:r>
                  <w:rPr>
                    <w:rFonts w:ascii="MS Gothic" w:eastAsia="MS Gothic" w:hAnsi="MS Gothic" w:hint="eastAsia"/>
                  </w:rPr>
                  <w:t>☐</w:t>
                </w:r>
              </w:p>
            </w:tc>
          </w:sdtContent>
        </w:sdt>
        <w:sdt>
          <w:sdtPr>
            <w:id w:val="2067536727"/>
            <w14:checkbox>
              <w14:checked w14:val="0"/>
              <w14:checkedState w14:val="2612" w14:font="MS Gothic"/>
              <w14:uncheckedState w14:val="2610" w14:font="MS Gothic"/>
            </w14:checkbox>
          </w:sdtPr>
          <w:sdtEndPr/>
          <w:sdtContent>
            <w:tc>
              <w:tcPr>
                <w:tcW w:w="425" w:type="dxa"/>
                <w:vAlign w:val="center"/>
              </w:tcPr>
              <w:p w14:paraId="5D7BBA14" w14:textId="77777777" w:rsidR="00561433" w:rsidRDefault="00561433" w:rsidP="0064568B">
                <w:pPr>
                  <w:jc w:val="center"/>
                </w:pPr>
                <w:r>
                  <w:rPr>
                    <w:rFonts w:ascii="MS Gothic" w:eastAsia="MS Gothic" w:hAnsi="MS Gothic" w:hint="eastAsia"/>
                  </w:rPr>
                  <w:t>☐</w:t>
                </w:r>
              </w:p>
            </w:tc>
          </w:sdtContent>
        </w:sdt>
        <w:sdt>
          <w:sdtPr>
            <w:id w:val="787552208"/>
            <w14:checkbox>
              <w14:checked w14:val="0"/>
              <w14:checkedState w14:val="2612" w14:font="MS Gothic"/>
              <w14:uncheckedState w14:val="2610" w14:font="MS Gothic"/>
            </w14:checkbox>
          </w:sdtPr>
          <w:sdtEndPr/>
          <w:sdtContent>
            <w:tc>
              <w:tcPr>
                <w:tcW w:w="567" w:type="dxa"/>
                <w:vAlign w:val="center"/>
              </w:tcPr>
              <w:p w14:paraId="6E9E70DF" w14:textId="77777777" w:rsidR="00561433" w:rsidRDefault="00561433" w:rsidP="0064568B">
                <w:pPr>
                  <w:jc w:val="center"/>
                </w:pPr>
                <w:r>
                  <w:rPr>
                    <w:rFonts w:ascii="MS Gothic" w:eastAsia="MS Gothic" w:hAnsi="MS Gothic" w:hint="eastAsia"/>
                  </w:rPr>
                  <w:t>☐</w:t>
                </w:r>
              </w:p>
            </w:tc>
          </w:sdtContent>
        </w:sdt>
        <w:tc>
          <w:tcPr>
            <w:tcW w:w="3119" w:type="dxa"/>
            <w:shd w:val="clear" w:color="auto" w:fill="auto"/>
          </w:tcPr>
          <w:p w14:paraId="4F5D1286" w14:textId="77777777" w:rsidR="00561433" w:rsidRDefault="00561433" w:rsidP="00043356"/>
        </w:tc>
        <w:tc>
          <w:tcPr>
            <w:tcW w:w="1417" w:type="dxa"/>
          </w:tcPr>
          <w:p w14:paraId="409C6DBB" w14:textId="77777777" w:rsidR="00561433" w:rsidRDefault="00561433" w:rsidP="00043356"/>
        </w:tc>
      </w:tr>
      <w:tr w:rsidR="00561433" w14:paraId="395A0FE3" w14:textId="77777777" w:rsidTr="006001D5">
        <w:trPr>
          <w:trHeight w:val="365"/>
        </w:trPr>
        <w:tc>
          <w:tcPr>
            <w:tcW w:w="2127" w:type="dxa"/>
            <w:vMerge w:val="restart"/>
            <w:shd w:val="clear" w:color="auto" w:fill="auto"/>
            <w:vAlign w:val="center"/>
          </w:tcPr>
          <w:p w14:paraId="1248CE0C" w14:textId="77777777" w:rsidR="00561433" w:rsidRDefault="00561433" w:rsidP="006001D5">
            <w:r>
              <w:lastRenderedPageBreak/>
              <w:t xml:space="preserve">Notduschen </w:t>
            </w:r>
            <w:r w:rsidRPr="00561433">
              <w:rPr>
                <w:b/>
                <w:color w:val="FF0000"/>
              </w:rPr>
              <w:t>S2</w:t>
            </w:r>
          </w:p>
        </w:tc>
        <w:tc>
          <w:tcPr>
            <w:tcW w:w="7116" w:type="dxa"/>
            <w:gridSpan w:val="2"/>
            <w:vMerge w:val="restart"/>
            <w:shd w:val="clear" w:color="auto" w:fill="auto"/>
            <w:vAlign w:val="center"/>
          </w:tcPr>
          <w:p w14:paraId="0E156101" w14:textId="77777777" w:rsidR="00561433" w:rsidRDefault="00561433" w:rsidP="006001D5">
            <w:pPr>
              <w:pStyle w:val="Listenabsatz"/>
              <w:numPr>
                <w:ilvl w:val="0"/>
                <w:numId w:val="6"/>
              </w:numPr>
              <w:spacing w:line="276" w:lineRule="auto"/>
            </w:pPr>
            <w:r>
              <w:t xml:space="preserve">Es </w:t>
            </w:r>
            <w:r w:rsidRPr="00336117">
              <w:rPr>
                <w:b/>
              </w:rPr>
              <w:t>muss</w:t>
            </w:r>
            <w:r>
              <w:t xml:space="preserve"> eine Augendusche zur Verfügung stehen. </w:t>
            </w:r>
          </w:p>
          <w:p w14:paraId="65371124" w14:textId="77777777" w:rsidR="00561433" w:rsidRDefault="00561433" w:rsidP="006001D5">
            <w:pPr>
              <w:pStyle w:val="Listenabsatz"/>
              <w:numPr>
                <w:ilvl w:val="0"/>
                <w:numId w:val="6"/>
              </w:numPr>
              <w:spacing w:line="276" w:lineRule="auto"/>
            </w:pPr>
            <w:r>
              <w:t xml:space="preserve">Eine Körperdusche ist bei Umgang mit brennbaren, ätzenden Stoffen Pflicht. </w:t>
            </w:r>
          </w:p>
          <w:p w14:paraId="0C99919C" w14:textId="77777777" w:rsidR="00561433" w:rsidRPr="00EB7620" w:rsidRDefault="00561433" w:rsidP="006001D5">
            <w:pPr>
              <w:pStyle w:val="Listenabsatz"/>
              <w:numPr>
                <w:ilvl w:val="0"/>
                <w:numId w:val="6"/>
              </w:numPr>
              <w:spacing w:line="276" w:lineRule="auto"/>
            </w:pPr>
            <w:r>
              <w:t xml:space="preserve">Notduschen </w:t>
            </w:r>
            <w:r w:rsidRPr="00336117">
              <w:rPr>
                <w:b/>
              </w:rPr>
              <w:t>müssen</w:t>
            </w:r>
            <w:r>
              <w:t xml:space="preserve"> monatlich geprüft und dies dokumentiert werden.</w:t>
            </w:r>
          </w:p>
        </w:tc>
        <w:sdt>
          <w:sdtPr>
            <w:id w:val="1206442985"/>
            <w14:checkbox>
              <w14:checked w14:val="0"/>
              <w14:checkedState w14:val="2612" w14:font="MS Gothic"/>
              <w14:uncheckedState w14:val="2610" w14:font="MS Gothic"/>
            </w14:checkbox>
          </w:sdtPr>
          <w:sdtEndPr/>
          <w:sdtContent>
            <w:tc>
              <w:tcPr>
                <w:tcW w:w="425" w:type="dxa"/>
                <w:shd w:val="clear" w:color="auto" w:fill="auto"/>
                <w:vAlign w:val="center"/>
              </w:tcPr>
              <w:p w14:paraId="7A73C6FD" w14:textId="512AE75A" w:rsidR="00561433" w:rsidRDefault="00E0521A" w:rsidP="0064568B">
                <w:pPr>
                  <w:jc w:val="center"/>
                </w:pPr>
                <w:r>
                  <w:rPr>
                    <w:rFonts w:ascii="MS Gothic" w:eastAsia="MS Gothic" w:hAnsi="MS Gothic" w:hint="eastAsia"/>
                  </w:rPr>
                  <w:t>☐</w:t>
                </w:r>
              </w:p>
            </w:tc>
          </w:sdtContent>
        </w:sdt>
        <w:sdt>
          <w:sdtPr>
            <w:id w:val="-759291190"/>
            <w14:checkbox>
              <w14:checked w14:val="0"/>
              <w14:checkedState w14:val="2612" w14:font="MS Gothic"/>
              <w14:uncheckedState w14:val="2610" w14:font="MS Gothic"/>
            </w14:checkbox>
          </w:sdtPr>
          <w:sdtEndPr/>
          <w:sdtContent>
            <w:tc>
              <w:tcPr>
                <w:tcW w:w="425" w:type="dxa"/>
                <w:vAlign w:val="center"/>
              </w:tcPr>
              <w:p w14:paraId="46A5D664" w14:textId="77777777" w:rsidR="00561433" w:rsidRDefault="00561433" w:rsidP="0064568B">
                <w:pPr>
                  <w:jc w:val="center"/>
                </w:pPr>
                <w:r>
                  <w:rPr>
                    <w:rFonts w:ascii="MS Gothic" w:eastAsia="MS Gothic" w:hAnsi="MS Gothic" w:hint="eastAsia"/>
                  </w:rPr>
                  <w:t>☐</w:t>
                </w:r>
              </w:p>
            </w:tc>
          </w:sdtContent>
        </w:sdt>
        <w:sdt>
          <w:sdtPr>
            <w:id w:val="-288744323"/>
            <w14:checkbox>
              <w14:checked w14:val="0"/>
              <w14:checkedState w14:val="2612" w14:font="MS Gothic"/>
              <w14:uncheckedState w14:val="2610" w14:font="MS Gothic"/>
            </w14:checkbox>
          </w:sdtPr>
          <w:sdtEndPr/>
          <w:sdtContent>
            <w:tc>
              <w:tcPr>
                <w:tcW w:w="567" w:type="dxa"/>
                <w:shd w:val="clear" w:color="auto" w:fill="auto"/>
                <w:vAlign w:val="center"/>
              </w:tcPr>
              <w:p w14:paraId="631E852E" w14:textId="77777777" w:rsidR="00561433" w:rsidRDefault="00561433" w:rsidP="0064568B">
                <w:pPr>
                  <w:jc w:val="center"/>
                </w:pPr>
                <w:r>
                  <w:rPr>
                    <w:rFonts w:ascii="MS Gothic" w:eastAsia="MS Gothic" w:hAnsi="MS Gothic" w:hint="eastAsia"/>
                  </w:rPr>
                  <w:t>☐</w:t>
                </w:r>
              </w:p>
            </w:tc>
          </w:sdtContent>
        </w:sdt>
        <w:tc>
          <w:tcPr>
            <w:tcW w:w="3119" w:type="dxa"/>
            <w:vMerge w:val="restart"/>
            <w:shd w:val="clear" w:color="auto" w:fill="auto"/>
          </w:tcPr>
          <w:p w14:paraId="24E82129" w14:textId="77777777" w:rsidR="00561433" w:rsidRDefault="00561433" w:rsidP="00043356"/>
        </w:tc>
        <w:tc>
          <w:tcPr>
            <w:tcW w:w="1417" w:type="dxa"/>
            <w:vMerge w:val="restart"/>
          </w:tcPr>
          <w:p w14:paraId="784CE780" w14:textId="77777777" w:rsidR="00561433" w:rsidRDefault="00561433" w:rsidP="00043356"/>
        </w:tc>
      </w:tr>
      <w:tr w:rsidR="00561433" w14:paraId="496F371D" w14:textId="77777777" w:rsidTr="006001D5">
        <w:trPr>
          <w:trHeight w:val="412"/>
        </w:trPr>
        <w:tc>
          <w:tcPr>
            <w:tcW w:w="2127" w:type="dxa"/>
            <w:vMerge/>
            <w:shd w:val="clear" w:color="auto" w:fill="auto"/>
            <w:vAlign w:val="center"/>
          </w:tcPr>
          <w:p w14:paraId="4F205101" w14:textId="77777777" w:rsidR="00561433" w:rsidRDefault="00561433" w:rsidP="006001D5">
            <w:pPr>
              <w:pStyle w:val="Listenabsatz"/>
              <w:numPr>
                <w:ilvl w:val="1"/>
                <w:numId w:val="1"/>
              </w:numPr>
              <w:ind w:left="465"/>
            </w:pPr>
          </w:p>
        </w:tc>
        <w:tc>
          <w:tcPr>
            <w:tcW w:w="7116" w:type="dxa"/>
            <w:gridSpan w:val="2"/>
            <w:vMerge/>
            <w:shd w:val="clear" w:color="auto" w:fill="auto"/>
          </w:tcPr>
          <w:p w14:paraId="25D06F87" w14:textId="77777777" w:rsidR="00561433" w:rsidRDefault="00561433" w:rsidP="00043356">
            <w:pPr>
              <w:pStyle w:val="Listenabsatz"/>
              <w:numPr>
                <w:ilvl w:val="0"/>
                <w:numId w:val="6"/>
              </w:numPr>
            </w:pPr>
          </w:p>
        </w:tc>
        <w:sdt>
          <w:sdtPr>
            <w:id w:val="-1270388569"/>
            <w14:checkbox>
              <w14:checked w14:val="0"/>
              <w14:checkedState w14:val="2612" w14:font="MS Gothic"/>
              <w14:uncheckedState w14:val="2610" w14:font="MS Gothic"/>
            </w14:checkbox>
          </w:sdtPr>
          <w:sdtEndPr/>
          <w:sdtContent>
            <w:tc>
              <w:tcPr>
                <w:tcW w:w="425" w:type="dxa"/>
                <w:shd w:val="clear" w:color="auto" w:fill="auto"/>
                <w:vAlign w:val="center"/>
              </w:tcPr>
              <w:p w14:paraId="4853518E" w14:textId="1B3CB727" w:rsidR="00561433" w:rsidRDefault="00E0521A" w:rsidP="0064568B">
                <w:pPr>
                  <w:jc w:val="center"/>
                </w:pPr>
                <w:r>
                  <w:rPr>
                    <w:rFonts w:ascii="MS Gothic" w:eastAsia="MS Gothic" w:hAnsi="MS Gothic" w:hint="eastAsia"/>
                  </w:rPr>
                  <w:t>☐</w:t>
                </w:r>
              </w:p>
            </w:tc>
          </w:sdtContent>
        </w:sdt>
        <w:sdt>
          <w:sdtPr>
            <w:id w:val="779231833"/>
            <w14:checkbox>
              <w14:checked w14:val="0"/>
              <w14:checkedState w14:val="2612" w14:font="MS Gothic"/>
              <w14:uncheckedState w14:val="2610" w14:font="MS Gothic"/>
            </w14:checkbox>
          </w:sdtPr>
          <w:sdtEndPr/>
          <w:sdtContent>
            <w:tc>
              <w:tcPr>
                <w:tcW w:w="425" w:type="dxa"/>
                <w:vAlign w:val="center"/>
              </w:tcPr>
              <w:p w14:paraId="3F6C8150" w14:textId="77777777" w:rsidR="00561433" w:rsidRDefault="00561433" w:rsidP="0064568B">
                <w:pPr>
                  <w:jc w:val="center"/>
                </w:pPr>
                <w:r>
                  <w:rPr>
                    <w:rFonts w:ascii="MS Gothic" w:eastAsia="MS Gothic" w:hAnsi="MS Gothic" w:hint="eastAsia"/>
                  </w:rPr>
                  <w:t>☐</w:t>
                </w:r>
              </w:p>
            </w:tc>
          </w:sdtContent>
        </w:sdt>
        <w:sdt>
          <w:sdtPr>
            <w:id w:val="-39971074"/>
            <w14:checkbox>
              <w14:checked w14:val="0"/>
              <w14:checkedState w14:val="2612" w14:font="MS Gothic"/>
              <w14:uncheckedState w14:val="2610" w14:font="MS Gothic"/>
            </w14:checkbox>
          </w:sdtPr>
          <w:sdtEndPr/>
          <w:sdtContent>
            <w:tc>
              <w:tcPr>
                <w:tcW w:w="567" w:type="dxa"/>
                <w:shd w:val="clear" w:color="auto" w:fill="auto"/>
                <w:vAlign w:val="center"/>
              </w:tcPr>
              <w:p w14:paraId="40A9B3E7" w14:textId="77777777" w:rsidR="00561433" w:rsidRDefault="00561433" w:rsidP="0064568B">
                <w:pPr>
                  <w:jc w:val="center"/>
                </w:pPr>
                <w:r>
                  <w:rPr>
                    <w:rFonts w:ascii="MS Gothic" w:eastAsia="MS Gothic" w:hAnsi="MS Gothic" w:hint="eastAsia"/>
                  </w:rPr>
                  <w:t>☐</w:t>
                </w:r>
              </w:p>
            </w:tc>
          </w:sdtContent>
        </w:sdt>
        <w:tc>
          <w:tcPr>
            <w:tcW w:w="3119" w:type="dxa"/>
            <w:vMerge/>
            <w:shd w:val="clear" w:color="auto" w:fill="auto"/>
          </w:tcPr>
          <w:p w14:paraId="49677697" w14:textId="77777777" w:rsidR="00561433" w:rsidRDefault="00561433" w:rsidP="00043356"/>
        </w:tc>
        <w:tc>
          <w:tcPr>
            <w:tcW w:w="1417" w:type="dxa"/>
            <w:vMerge/>
          </w:tcPr>
          <w:p w14:paraId="213D583F" w14:textId="77777777" w:rsidR="00561433" w:rsidRDefault="00561433" w:rsidP="00043356"/>
        </w:tc>
      </w:tr>
      <w:tr w:rsidR="00561433" w14:paraId="6401F2A0" w14:textId="77777777" w:rsidTr="006001D5">
        <w:trPr>
          <w:trHeight w:val="409"/>
        </w:trPr>
        <w:tc>
          <w:tcPr>
            <w:tcW w:w="2127" w:type="dxa"/>
            <w:vMerge/>
            <w:shd w:val="clear" w:color="auto" w:fill="auto"/>
            <w:vAlign w:val="center"/>
          </w:tcPr>
          <w:p w14:paraId="4AA21F4A" w14:textId="77777777" w:rsidR="00561433" w:rsidRDefault="00561433" w:rsidP="006001D5">
            <w:pPr>
              <w:pStyle w:val="Listenabsatz"/>
              <w:numPr>
                <w:ilvl w:val="1"/>
                <w:numId w:val="1"/>
              </w:numPr>
              <w:ind w:left="465"/>
            </w:pPr>
          </w:p>
        </w:tc>
        <w:tc>
          <w:tcPr>
            <w:tcW w:w="7116" w:type="dxa"/>
            <w:gridSpan w:val="2"/>
            <w:vMerge/>
            <w:shd w:val="clear" w:color="auto" w:fill="auto"/>
          </w:tcPr>
          <w:p w14:paraId="489725DC" w14:textId="77777777" w:rsidR="00561433" w:rsidRDefault="00561433" w:rsidP="00043356">
            <w:pPr>
              <w:pStyle w:val="Listenabsatz"/>
              <w:numPr>
                <w:ilvl w:val="0"/>
                <w:numId w:val="6"/>
              </w:numPr>
            </w:pPr>
          </w:p>
        </w:tc>
        <w:sdt>
          <w:sdtPr>
            <w:id w:val="-821505817"/>
            <w14:checkbox>
              <w14:checked w14:val="0"/>
              <w14:checkedState w14:val="2612" w14:font="MS Gothic"/>
              <w14:uncheckedState w14:val="2610" w14:font="MS Gothic"/>
            </w14:checkbox>
          </w:sdtPr>
          <w:sdtEndPr/>
          <w:sdtContent>
            <w:tc>
              <w:tcPr>
                <w:tcW w:w="425" w:type="dxa"/>
                <w:shd w:val="clear" w:color="auto" w:fill="auto"/>
                <w:vAlign w:val="center"/>
              </w:tcPr>
              <w:p w14:paraId="699449CD" w14:textId="74F683D0" w:rsidR="00561433" w:rsidRDefault="00E0521A" w:rsidP="0064568B">
                <w:pPr>
                  <w:jc w:val="center"/>
                </w:pPr>
                <w:r>
                  <w:rPr>
                    <w:rFonts w:ascii="MS Gothic" w:eastAsia="MS Gothic" w:hAnsi="MS Gothic" w:hint="eastAsia"/>
                  </w:rPr>
                  <w:t>☐</w:t>
                </w:r>
              </w:p>
            </w:tc>
          </w:sdtContent>
        </w:sdt>
        <w:sdt>
          <w:sdtPr>
            <w:id w:val="-1811081348"/>
            <w14:checkbox>
              <w14:checked w14:val="0"/>
              <w14:checkedState w14:val="2612" w14:font="MS Gothic"/>
              <w14:uncheckedState w14:val="2610" w14:font="MS Gothic"/>
            </w14:checkbox>
          </w:sdtPr>
          <w:sdtEndPr/>
          <w:sdtContent>
            <w:tc>
              <w:tcPr>
                <w:tcW w:w="425" w:type="dxa"/>
                <w:vAlign w:val="center"/>
              </w:tcPr>
              <w:p w14:paraId="78E0385A" w14:textId="77777777" w:rsidR="00561433" w:rsidRDefault="00561433" w:rsidP="0064568B">
                <w:pPr>
                  <w:jc w:val="center"/>
                </w:pPr>
                <w:r>
                  <w:rPr>
                    <w:rFonts w:ascii="MS Gothic" w:eastAsia="MS Gothic" w:hAnsi="MS Gothic" w:hint="eastAsia"/>
                  </w:rPr>
                  <w:t>☐</w:t>
                </w:r>
              </w:p>
            </w:tc>
          </w:sdtContent>
        </w:sdt>
        <w:sdt>
          <w:sdtPr>
            <w:id w:val="941192794"/>
            <w14:checkbox>
              <w14:checked w14:val="0"/>
              <w14:checkedState w14:val="2612" w14:font="MS Gothic"/>
              <w14:uncheckedState w14:val="2610" w14:font="MS Gothic"/>
            </w14:checkbox>
          </w:sdtPr>
          <w:sdtEndPr/>
          <w:sdtContent>
            <w:tc>
              <w:tcPr>
                <w:tcW w:w="567" w:type="dxa"/>
                <w:shd w:val="clear" w:color="auto" w:fill="auto"/>
                <w:vAlign w:val="center"/>
              </w:tcPr>
              <w:p w14:paraId="4CDED0B4" w14:textId="77777777" w:rsidR="00561433" w:rsidRDefault="00561433" w:rsidP="0064568B">
                <w:pPr>
                  <w:jc w:val="center"/>
                </w:pPr>
                <w:r>
                  <w:rPr>
                    <w:rFonts w:ascii="MS Gothic" w:eastAsia="MS Gothic" w:hAnsi="MS Gothic" w:hint="eastAsia"/>
                  </w:rPr>
                  <w:t>☐</w:t>
                </w:r>
              </w:p>
            </w:tc>
          </w:sdtContent>
        </w:sdt>
        <w:tc>
          <w:tcPr>
            <w:tcW w:w="3119" w:type="dxa"/>
            <w:vMerge/>
            <w:shd w:val="clear" w:color="auto" w:fill="auto"/>
          </w:tcPr>
          <w:p w14:paraId="1AF9548C" w14:textId="77777777" w:rsidR="00561433" w:rsidRDefault="00561433" w:rsidP="00043356"/>
        </w:tc>
        <w:tc>
          <w:tcPr>
            <w:tcW w:w="1417" w:type="dxa"/>
            <w:vMerge/>
          </w:tcPr>
          <w:p w14:paraId="6A2D3973" w14:textId="77777777" w:rsidR="00561433" w:rsidRDefault="00561433" w:rsidP="00043356"/>
        </w:tc>
      </w:tr>
      <w:tr w:rsidR="00561433" w14:paraId="165A2F9D" w14:textId="77777777" w:rsidTr="006001D5">
        <w:trPr>
          <w:trHeight w:val="535"/>
        </w:trPr>
        <w:tc>
          <w:tcPr>
            <w:tcW w:w="2127" w:type="dxa"/>
            <w:vMerge w:val="restart"/>
            <w:shd w:val="clear" w:color="auto" w:fill="auto"/>
            <w:vAlign w:val="center"/>
          </w:tcPr>
          <w:p w14:paraId="39C5DC03" w14:textId="77777777" w:rsidR="00561433" w:rsidRPr="00BD6D39" w:rsidRDefault="00561433" w:rsidP="006001D5">
            <w:r>
              <w:t xml:space="preserve">Autoklav </w:t>
            </w:r>
            <w:r w:rsidRPr="00561433">
              <w:rPr>
                <w:b/>
                <w:color w:val="FF0000"/>
              </w:rPr>
              <w:t>S2</w:t>
            </w:r>
          </w:p>
          <w:p w14:paraId="76962A8A" w14:textId="77777777" w:rsidR="00561433" w:rsidRDefault="002C0389" w:rsidP="006001D5">
            <w:hyperlink r:id="rId8" w:history="1">
              <w:r w:rsidR="00561433" w:rsidRPr="00BD6D39">
                <w:rPr>
                  <w:rStyle w:val="Hyperlink"/>
                </w:rPr>
                <w:t>Info Link</w:t>
              </w:r>
            </w:hyperlink>
          </w:p>
        </w:tc>
        <w:tc>
          <w:tcPr>
            <w:tcW w:w="7116" w:type="dxa"/>
            <w:gridSpan w:val="2"/>
            <w:vMerge w:val="restart"/>
            <w:shd w:val="clear" w:color="auto" w:fill="auto"/>
          </w:tcPr>
          <w:p w14:paraId="79EAECF6" w14:textId="77777777" w:rsidR="00561433" w:rsidRDefault="00561433" w:rsidP="00043356">
            <w:pPr>
              <w:pStyle w:val="Listenabsatz"/>
              <w:numPr>
                <w:ilvl w:val="0"/>
                <w:numId w:val="7"/>
              </w:numPr>
            </w:pPr>
            <w:r w:rsidRPr="00A86D1B">
              <w:t xml:space="preserve">Ein Autoklav </w:t>
            </w:r>
            <w:r w:rsidRPr="00336117">
              <w:rPr>
                <w:b/>
              </w:rPr>
              <w:t>muss</w:t>
            </w:r>
            <w:r w:rsidRPr="00A86D1B">
              <w:t xml:space="preserve"> innerhalb </w:t>
            </w:r>
            <w:r>
              <w:t>der Anlage oder desselben Gebäudes vorhanden sein.</w:t>
            </w:r>
          </w:p>
          <w:p w14:paraId="44918AE2" w14:textId="77777777" w:rsidR="00561433" w:rsidRDefault="00561433" w:rsidP="00043356">
            <w:pPr>
              <w:pStyle w:val="Listenabsatz"/>
              <w:numPr>
                <w:ilvl w:val="0"/>
                <w:numId w:val="7"/>
              </w:numPr>
            </w:pPr>
            <w:r>
              <w:t xml:space="preserve">Der Autoklav </w:t>
            </w:r>
            <w:r w:rsidRPr="00336117">
              <w:rPr>
                <w:b/>
              </w:rPr>
              <w:t>muss</w:t>
            </w:r>
            <w:r>
              <w:t xml:space="preserve"> eine </w:t>
            </w:r>
            <w:r w:rsidRPr="00167A9B">
              <w:t xml:space="preserve">Abluftfiltration, </w:t>
            </w:r>
            <w:proofErr w:type="spellStart"/>
            <w:r w:rsidRPr="00167A9B">
              <w:t>Kondensatinaktivierung</w:t>
            </w:r>
            <w:proofErr w:type="spellEnd"/>
            <w:r w:rsidRPr="00167A9B">
              <w:t xml:space="preserve"> </w:t>
            </w:r>
            <w:r>
              <w:t>und fraktioniertes Vorvakuum besitzen</w:t>
            </w:r>
          </w:p>
          <w:p w14:paraId="1E89E123" w14:textId="77777777" w:rsidR="00561433" w:rsidRPr="00D45A82" w:rsidRDefault="00561433" w:rsidP="00BD6D39">
            <w:pPr>
              <w:pStyle w:val="Listenabsatz"/>
              <w:numPr>
                <w:ilvl w:val="0"/>
                <w:numId w:val="7"/>
              </w:numPr>
            </w:pPr>
            <w:r w:rsidRPr="00167A9B">
              <w:t>Eine</w:t>
            </w:r>
            <w:r w:rsidRPr="00904E3A">
              <w:rPr>
                <w:b/>
              </w:rPr>
              <w:t xml:space="preserve"> halbjährliche Funk</w:t>
            </w:r>
            <w:r w:rsidRPr="00904E3A">
              <w:rPr>
                <w:b/>
              </w:rPr>
              <w:softHyphen/>
              <w:t>tionsprüfung</w:t>
            </w:r>
            <w:r w:rsidRPr="00F2743E">
              <w:t xml:space="preserve"> des Autoklavs mittels </w:t>
            </w:r>
            <w:r>
              <w:t>I</w:t>
            </w:r>
            <w:r w:rsidRPr="00F2743E">
              <w:t>ndikatoren</w:t>
            </w:r>
            <w:r>
              <w:t xml:space="preserve"> wird durchgeführt und dokumentiert. </w:t>
            </w:r>
          </w:p>
        </w:tc>
        <w:sdt>
          <w:sdtPr>
            <w:id w:val="1529297933"/>
            <w14:checkbox>
              <w14:checked w14:val="0"/>
              <w14:checkedState w14:val="2612" w14:font="MS Gothic"/>
              <w14:uncheckedState w14:val="2610" w14:font="MS Gothic"/>
            </w14:checkbox>
          </w:sdtPr>
          <w:sdtEndPr/>
          <w:sdtContent>
            <w:tc>
              <w:tcPr>
                <w:tcW w:w="425" w:type="dxa"/>
                <w:shd w:val="clear" w:color="auto" w:fill="auto"/>
                <w:vAlign w:val="center"/>
              </w:tcPr>
              <w:p w14:paraId="2A8EB7CF" w14:textId="15D6B02E" w:rsidR="00561433" w:rsidRDefault="00E0521A" w:rsidP="0064568B">
                <w:pPr>
                  <w:spacing w:before="120" w:after="120"/>
                  <w:jc w:val="center"/>
                </w:pPr>
                <w:r>
                  <w:rPr>
                    <w:rFonts w:ascii="MS Gothic" w:eastAsia="MS Gothic" w:hAnsi="MS Gothic" w:hint="eastAsia"/>
                  </w:rPr>
                  <w:t>☐</w:t>
                </w:r>
              </w:p>
            </w:tc>
          </w:sdtContent>
        </w:sdt>
        <w:sdt>
          <w:sdtPr>
            <w:id w:val="67246912"/>
            <w14:checkbox>
              <w14:checked w14:val="0"/>
              <w14:checkedState w14:val="2612" w14:font="MS Gothic"/>
              <w14:uncheckedState w14:val="2610" w14:font="MS Gothic"/>
            </w14:checkbox>
          </w:sdtPr>
          <w:sdtEndPr/>
          <w:sdtContent>
            <w:tc>
              <w:tcPr>
                <w:tcW w:w="425" w:type="dxa"/>
                <w:vAlign w:val="center"/>
              </w:tcPr>
              <w:p w14:paraId="402E4D9A" w14:textId="77777777" w:rsidR="00561433" w:rsidRDefault="00561433" w:rsidP="0064568B">
                <w:pPr>
                  <w:spacing w:before="120" w:after="120"/>
                  <w:jc w:val="center"/>
                </w:pPr>
                <w:r>
                  <w:rPr>
                    <w:rFonts w:ascii="MS Gothic" w:eastAsia="MS Gothic" w:hAnsi="MS Gothic" w:hint="eastAsia"/>
                  </w:rPr>
                  <w:t>☐</w:t>
                </w:r>
              </w:p>
            </w:tc>
          </w:sdtContent>
        </w:sdt>
        <w:sdt>
          <w:sdtPr>
            <w:id w:val="-1579660043"/>
            <w14:checkbox>
              <w14:checked w14:val="0"/>
              <w14:checkedState w14:val="2612" w14:font="MS Gothic"/>
              <w14:uncheckedState w14:val="2610" w14:font="MS Gothic"/>
            </w14:checkbox>
          </w:sdtPr>
          <w:sdtEndPr/>
          <w:sdtContent>
            <w:tc>
              <w:tcPr>
                <w:tcW w:w="567" w:type="dxa"/>
                <w:shd w:val="clear" w:color="auto" w:fill="auto"/>
                <w:vAlign w:val="center"/>
              </w:tcPr>
              <w:p w14:paraId="4B63D8C6" w14:textId="77777777" w:rsidR="00561433" w:rsidRDefault="00561433" w:rsidP="0064568B">
                <w:pPr>
                  <w:spacing w:before="120" w:after="120"/>
                  <w:jc w:val="center"/>
                </w:pPr>
                <w:r>
                  <w:rPr>
                    <w:rFonts w:ascii="MS Gothic" w:eastAsia="MS Gothic" w:hAnsi="MS Gothic" w:hint="eastAsia"/>
                  </w:rPr>
                  <w:t>☐</w:t>
                </w:r>
              </w:p>
            </w:tc>
          </w:sdtContent>
        </w:sdt>
        <w:tc>
          <w:tcPr>
            <w:tcW w:w="3119" w:type="dxa"/>
            <w:vMerge w:val="restart"/>
            <w:shd w:val="clear" w:color="auto" w:fill="auto"/>
          </w:tcPr>
          <w:p w14:paraId="507FF6E0" w14:textId="21A90FAF" w:rsidR="005327A2" w:rsidRDefault="005327A2" w:rsidP="00E0521A"/>
        </w:tc>
        <w:tc>
          <w:tcPr>
            <w:tcW w:w="1417" w:type="dxa"/>
            <w:vMerge w:val="restart"/>
          </w:tcPr>
          <w:p w14:paraId="582ECC23" w14:textId="77777777" w:rsidR="00561433" w:rsidRDefault="00561433" w:rsidP="00043356"/>
        </w:tc>
      </w:tr>
      <w:tr w:rsidR="00561433" w14:paraId="48886312" w14:textId="77777777" w:rsidTr="00E97421">
        <w:trPr>
          <w:trHeight w:val="535"/>
        </w:trPr>
        <w:tc>
          <w:tcPr>
            <w:tcW w:w="2127" w:type="dxa"/>
            <w:vMerge/>
            <w:shd w:val="clear" w:color="auto" w:fill="auto"/>
          </w:tcPr>
          <w:p w14:paraId="1CE145CC" w14:textId="77777777" w:rsidR="00561433" w:rsidRDefault="00561433" w:rsidP="00043356">
            <w:pPr>
              <w:pStyle w:val="Listenabsatz"/>
              <w:numPr>
                <w:ilvl w:val="1"/>
                <w:numId w:val="1"/>
              </w:numPr>
              <w:ind w:left="465"/>
            </w:pPr>
          </w:p>
        </w:tc>
        <w:tc>
          <w:tcPr>
            <w:tcW w:w="7116" w:type="dxa"/>
            <w:gridSpan w:val="2"/>
            <w:vMerge/>
            <w:shd w:val="clear" w:color="auto" w:fill="auto"/>
          </w:tcPr>
          <w:p w14:paraId="093F5996" w14:textId="77777777" w:rsidR="00561433" w:rsidRPr="00A86D1B" w:rsidRDefault="00561433" w:rsidP="00043356">
            <w:pPr>
              <w:pStyle w:val="Listenabsatz"/>
              <w:numPr>
                <w:ilvl w:val="0"/>
                <w:numId w:val="7"/>
              </w:numPr>
            </w:pPr>
          </w:p>
        </w:tc>
        <w:sdt>
          <w:sdtPr>
            <w:id w:val="-447389446"/>
            <w14:checkbox>
              <w14:checked w14:val="0"/>
              <w14:checkedState w14:val="2612" w14:font="MS Gothic"/>
              <w14:uncheckedState w14:val="2610" w14:font="MS Gothic"/>
            </w14:checkbox>
          </w:sdtPr>
          <w:sdtEndPr/>
          <w:sdtContent>
            <w:tc>
              <w:tcPr>
                <w:tcW w:w="425" w:type="dxa"/>
                <w:shd w:val="clear" w:color="auto" w:fill="auto"/>
                <w:vAlign w:val="center"/>
              </w:tcPr>
              <w:p w14:paraId="5E5C84FD" w14:textId="5075FD45" w:rsidR="00561433" w:rsidRDefault="00E0521A" w:rsidP="0064568B">
                <w:pPr>
                  <w:spacing w:before="120" w:after="120"/>
                  <w:jc w:val="center"/>
                </w:pPr>
                <w:r>
                  <w:rPr>
                    <w:rFonts w:ascii="MS Gothic" w:eastAsia="MS Gothic" w:hAnsi="MS Gothic" w:hint="eastAsia"/>
                  </w:rPr>
                  <w:t>☐</w:t>
                </w:r>
              </w:p>
            </w:tc>
          </w:sdtContent>
        </w:sdt>
        <w:sdt>
          <w:sdtPr>
            <w:id w:val="169153505"/>
            <w14:checkbox>
              <w14:checked w14:val="0"/>
              <w14:checkedState w14:val="2612" w14:font="MS Gothic"/>
              <w14:uncheckedState w14:val="2610" w14:font="MS Gothic"/>
            </w14:checkbox>
          </w:sdtPr>
          <w:sdtEndPr/>
          <w:sdtContent>
            <w:tc>
              <w:tcPr>
                <w:tcW w:w="425" w:type="dxa"/>
                <w:vAlign w:val="center"/>
              </w:tcPr>
              <w:p w14:paraId="1E66D247" w14:textId="77777777" w:rsidR="00561433" w:rsidRDefault="00561433" w:rsidP="0064568B">
                <w:pPr>
                  <w:spacing w:before="120" w:after="120"/>
                  <w:jc w:val="center"/>
                </w:pPr>
                <w:r>
                  <w:rPr>
                    <w:rFonts w:ascii="MS Gothic" w:eastAsia="MS Gothic" w:hAnsi="MS Gothic" w:hint="eastAsia"/>
                  </w:rPr>
                  <w:t>☐</w:t>
                </w:r>
              </w:p>
            </w:tc>
          </w:sdtContent>
        </w:sdt>
        <w:sdt>
          <w:sdtPr>
            <w:id w:val="-1361356468"/>
            <w14:checkbox>
              <w14:checked w14:val="0"/>
              <w14:checkedState w14:val="2612" w14:font="MS Gothic"/>
              <w14:uncheckedState w14:val="2610" w14:font="MS Gothic"/>
            </w14:checkbox>
          </w:sdtPr>
          <w:sdtEndPr/>
          <w:sdtContent>
            <w:tc>
              <w:tcPr>
                <w:tcW w:w="567" w:type="dxa"/>
                <w:shd w:val="clear" w:color="auto" w:fill="auto"/>
                <w:vAlign w:val="center"/>
              </w:tcPr>
              <w:p w14:paraId="699DA4A3" w14:textId="77777777" w:rsidR="00561433" w:rsidRDefault="00561433" w:rsidP="0064568B">
                <w:pPr>
                  <w:spacing w:before="120" w:after="120"/>
                  <w:jc w:val="center"/>
                </w:pPr>
                <w:r>
                  <w:rPr>
                    <w:rFonts w:ascii="MS Gothic" w:eastAsia="MS Gothic" w:hAnsi="MS Gothic" w:hint="eastAsia"/>
                  </w:rPr>
                  <w:t>☐</w:t>
                </w:r>
              </w:p>
            </w:tc>
          </w:sdtContent>
        </w:sdt>
        <w:tc>
          <w:tcPr>
            <w:tcW w:w="3119" w:type="dxa"/>
            <w:vMerge/>
            <w:shd w:val="clear" w:color="auto" w:fill="auto"/>
          </w:tcPr>
          <w:p w14:paraId="5FC1FFEB" w14:textId="77777777" w:rsidR="00561433" w:rsidRDefault="00561433" w:rsidP="00043356"/>
        </w:tc>
        <w:tc>
          <w:tcPr>
            <w:tcW w:w="1417" w:type="dxa"/>
            <w:vMerge/>
          </w:tcPr>
          <w:p w14:paraId="3083BA21" w14:textId="77777777" w:rsidR="00561433" w:rsidRDefault="00561433" w:rsidP="00043356"/>
        </w:tc>
      </w:tr>
      <w:tr w:rsidR="00561433" w14:paraId="125FCCCE" w14:textId="77777777" w:rsidTr="00E97421">
        <w:trPr>
          <w:trHeight w:val="535"/>
        </w:trPr>
        <w:tc>
          <w:tcPr>
            <w:tcW w:w="2127" w:type="dxa"/>
            <w:vMerge/>
            <w:shd w:val="clear" w:color="auto" w:fill="auto"/>
          </w:tcPr>
          <w:p w14:paraId="334D96A3" w14:textId="77777777" w:rsidR="00561433" w:rsidRDefault="00561433" w:rsidP="00043356">
            <w:pPr>
              <w:pStyle w:val="Listenabsatz"/>
              <w:numPr>
                <w:ilvl w:val="1"/>
                <w:numId w:val="1"/>
              </w:numPr>
              <w:ind w:left="465"/>
            </w:pPr>
          </w:p>
        </w:tc>
        <w:tc>
          <w:tcPr>
            <w:tcW w:w="7116" w:type="dxa"/>
            <w:gridSpan w:val="2"/>
            <w:vMerge/>
            <w:shd w:val="clear" w:color="auto" w:fill="auto"/>
          </w:tcPr>
          <w:p w14:paraId="4298B0AC" w14:textId="77777777" w:rsidR="00561433" w:rsidRPr="00A86D1B" w:rsidRDefault="00561433" w:rsidP="00043356">
            <w:pPr>
              <w:pStyle w:val="Listenabsatz"/>
              <w:numPr>
                <w:ilvl w:val="0"/>
                <w:numId w:val="7"/>
              </w:numPr>
            </w:pPr>
          </w:p>
        </w:tc>
        <w:sdt>
          <w:sdtPr>
            <w:id w:val="-1236165670"/>
            <w14:checkbox>
              <w14:checked w14:val="0"/>
              <w14:checkedState w14:val="2612" w14:font="MS Gothic"/>
              <w14:uncheckedState w14:val="2610" w14:font="MS Gothic"/>
            </w14:checkbox>
          </w:sdtPr>
          <w:sdtEndPr/>
          <w:sdtContent>
            <w:tc>
              <w:tcPr>
                <w:tcW w:w="425" w:type="dxa"/>
                <w:shd w:val="clear" w:color="auto" w:fill="auto"/>
                <w:vAlign w:val="center"/>
              </w:tcPr>
              <w:p w14:paraId="76BE9EEE" w14:textId="71FFEA3B" w:rsidR="00561433" w:rsidRDefault="00E0521A" w:rsidP="0064568B">
                <w:pPr>
                  <w:spacing w:before="120" w:after="120"/>
                  <w:jc w:val="center"/>
                </w:pPr>
                <w:r>
                  <w:rPr>
                    <w:rFonts w:ascii="MS Gothic" w:eastAsia="MS Gothic" w:hAnsi="MS Gothic" w:hint="eastAsia"/>
                  </w:rPr>
                  <w:t>☐</w:t>
                </w:r>
              </w:p>
            </w:tc>
          </w:sdtContent>
        </w:sdt>
        <w:sdt>
          <w:sdtPr>
            <w:id w:val="1594754470"/>
            <w14:checkbox>
              <w14:checked w14:val="0"/>
              <w14:checkedState w14:val="2612" w14:font="MS Gothic"/>
              <w14:uncheckedState w14:val="2610" w14:font="MS Gothic"/>
            </w14:checkbox>
          </w:sdtPr>
          <w:sdtEndPr/>
          <w:sdtContent>
            <w:tc>
              <w:tcPr>
                <w:tcW w:w="425" w:type="dxa"/>
                <w:vAlign w:val="center"/>
              </w:tcPr>
              <w:p w14:paraId="09E4189C" w14:textId="77777777" w:rsidR="00561433" w:rsidRDefault="00561433" w:rsidP="0064568B">
                <w:pPr>
                  <w:spacing w:before="120" w:after="120"/>
                  <w:jc w:val="center"/>
                </w:pPr>
                <w:r>
                  <w:rPr>
                    <w:rFonts w:ascii="MS Gothic" w:eastAsia="MS Gothic" w:hAnsi="MS Gothic" w:hint="eastAsia"/>
                  </w:rPr>
                  <w:t>☐</w:t>
                </w:r>
              </w:p>
            </w:tc>
          </w:sdtContent>
        </w:sdt>
        <w:sdt>
          <w:sdtPr>
            <w:id w:val="-253980818"/>
            <w14:checkbox>
              <w14:checked w14:val="0"/>
              <w14:checkedState w14:val="2612" w14:font="MS Gothic"/>
              <w14:uncheckedState w14:val="2610" w14:font="MS Gothic"/>
            </w14:checkbox>
          </w:sdtPr>
          <w:sdtEndPr/>
          <w:sdtContent>
            <w:tc>
              <w:tcPr>
                <w:tcW w:w="567" w:type="dxa"/>
                <w:shd w:val="clear" w:color="auto" w:fill="auto"/>
                <w:vAlign w:val="center"/>
              </w:tcPr>
              <w:p w14:paraId="0E90CDCD" w14:textId="77777777" w:rsidR="00561433" w:rsidRDefault="00561433" w:rsidP="0064568B">
                <w:pPr>
                  <w:spacing w:before="120" w:after="120"/>
                  <w:jc w:val="center"/>
                </w:pPr>
                <w:r>
                  <w:rPr>
                    <w:rFonts w:ascii="MS Gothic" w:eastAsia="MS Gothic" w:hAnsi="MS Gothic" w:hint="eastAsia"/>
                  </w:rPr>
                  <w:t>☐</w:t>
                </w:r>
              </w:p>
            </w:tc>
          </w:sdtContent>
        </w:sdt>
        <w:tc>
          <w:tcPr>
            <w:tcW w:w="3119" w:type="dxa"/>
            <w:vMerge/>
            <w:shd w:val="clear" w:color="auto" w:fill="auto"/>
          </w:tcPr>
          <w:p w14:paraId="6433DCA1" w14:textId="77777777" w:rsidR="00561433" w:rsidRDefault="00561433" w:rsidP="00043356"/>
        </w:tc>
        <w:tc>
          <w:tcPr>
            <w:tcW w:w="1417" w:type="dxa"/>
            <w:vMerge/>
          </w:tcPr>
          <w:p w14:paraId="34A3FE4E" w14:textId="77777777" w:rsidR="00561433" w:rsidRDefault="00561433" w:rsidP="00043356"/>
        </w:tc>
      </w:tr>
      <w:tr w:rsidR="00957B01" w:rsidRPr="00957B01" w14:paraId="534B5C64" w14:textId="77777777" w:rsidTr="00957B01">
        <w:tc>
          <w:tcPr>
            <w:tcW w:w="2155" w:type="dxa"/>
            <w:gridSpan w:val="2"/>
            <w:shd w:val="clear" w:color="auto" w:fill="auto"/>
            <w:vAlign w:val="center"/>
          </w:tcPr>
          <w:p w14:paraId="3F6F87F6" w14:textId="58808484" w:rsidR="00957B01" w:rsidRPr="00957B01" w:rsidRDefault="00957B01" w:rsidP="00957B01">
            <w:pPr>
              <w:rPr>
                <w:bCs/>
              </w:rPr>
            </w:pPr>
            <w:proofErr w:type="spellStart"/>
            <w:r>
              <w:rPr>
                <w:bCs/>
              </w:rPr>
              <w:t>Sicherheitstech</w:t>
            </w:r>
            <w:proofErr w:type="spellEnd"/>
            <w:r>
              <w:rPr>
                <w:bCs/>
              </w:rPr>
              <w:t>-nische Ausstattung</w:t>
            </w:r>
          </w:p>
        </w:tc>
        <w:tc>
          <w:tcPr>
            <w:tcW w:w="7088" w:type="dxa"/>
            <w:shd w:val="clear" w:color="auto" w:fill="auto"/>
            <w:vAlign w:val="center"/>
          </w:tcPr>
          <w:p w14:paraId="10EE4298" w14:textId="77777777" w:rsidR="00957B01" w:rsidRDefault="00957B01" w:rsidP="00957B01">
            <w:pPr>
              <w:rPr>
                <w:bCs/>
              </w:rPr>
            </w:pPr>
            <w:r>
              <w:rPr>
                <w:bCs/>
              </w:rPr>
              <w:t>Welche?</w:t>
            </w:r>
          </w:p>
          <w:p w14:paraId="2F2463E7" w14:textId="1BF6A006" w:rsidR="00957B01" w:rsidRPr="00957B01" w:rsidRDefault="00957B01" w:rsidP="00957B01">
            <w:pPr>
              <w:rPr>
                <w:bCs/>
              </w:rPr>
            </w:pPr>
            <w:r w:rsidRPr="00055D7B">
              <w:rPr>
                <w:sz w:val="18"/>
                <w:szCs w:val="18"/>
              </w:rPr>
              <w:t>Neben dem Autoklav zur Vernichtung von GVOs</w:t>
            </w:r>
            <w:r>
              <w:rPr>
                <w:sz w:val="18"/>
                <w:szCs w:val="18"/>
              </w:rPr>
              <w:t xml:space="preserve"> sind dies in </w:t>
            </w:r>
            <w:proofErr w:type="spellStart"/>
            <w:r>
              <w:rPr>
                <w:sz w:val="18"/>
                <w:szCs w:val="18"/>
              </w:rPr>
              <w:t>mirkobiol</w:t>
            </w:r>
            <w:proofErr w:type="spellEnd"/>
            <w:r>
              <w:rPr>
                <w:sz w:val="18"/>
                <w:szCs w:val="18"/>
              </w:rPr>
              <w:t>. Sicherheitswerkbänke (MSW).</w:t>
            </w:r>
          </w:p>
        </w:tc>
        <w:sdt>
          <w:sdtPr>
            <w:id w:val="516196927"/>
            <w14:checkbox>
              <w14:checked w14:val="0"/>
              <w14:checkedState w14:val="2612" w14:font="MS Gothic"/>
              <w14:uncheckedState w14:val="2610" w14:font="MS Gothic"/>
            </w14:checkbox>
          </w:sdtPr>
          <w:sdtEndPr/>
          <w:sdtContent>
            <w:tc>
              <w:tcPr>
                <w:tcW w:w="425" w:type="dxa"/>
                <w:shd w:val="clear" w:color="auto" w:fill="auto"/>
                <w:vAlign w:val="center"/>
              </w:tcPr>
              <w:p w14:paraId="22196FBC" w14:textId="0AFB139E" w:rsidR="00957B01" w:rsidRPr="00957B01" w:rsidRDefault="00957B01" w:rsidP="00957B01">
                <w:pPr>
                  <w:rPr>
                    <w:bCs/>
                    <w:vanish/>
                  </w:rPr>
                </w:pPr>
                <w:r>
                  <w:rPr>
                    <w:rFonts w:ascii="MS Gothic" w:eastAsia="MS Gothic" w:hAnsi="MS Gothic" w:hint="eastAsia"/>
                  </w:rPr>
                  <w:t>☐</w:t>
                </w:r>
              </w:p>
            </w:tc>
          </w:sdtContent>
        </w:sdt>
        <w:sdt>
          <w:sdtPr>
            <w:id w:val="-160624632"/>
            <w14:checkbox>
              <w14:checked w14:val="0"/>
              <w14:checkedState w14:val="2612" w14:font="MS Gothic"/>
              <w14:uncheckedState w14:val="2610" w14:font="MS Gothic"/>
            </w14:checkbox>
          </w:sdtPr>
          <w:sdtEndPr/>
          <w:sdtContent>
            <w:tc>
              <w:tcPr>
                <w:tcW w:w="425" w:type="dxa"/>
                <w:shd w:val="clear" w:color="auto" w:fill="auto"/>
                <w:vAlign w:val="center"/>
              </w:tcPr>
              <w:p w14:paraId="44E03878" w14:textId="5D2C43AD" w:rsidR="00957B01" w:rsidRPr="00957B01" w:rsidRDefault="00957B01" w:rsidP="00957B01">
                <w:pPr>
                  <w:jc w:val="center"/>
                  <w:rPr>
                    <w:bCs/>
                    <w:vanish/>
                  </w:rPr>
                </w:pPr>
                <w:r>
                  <w:rPr>
                    <w:rFonts w:ascii="MS Gothic" w:eastAsia="MS Gothic" w:hAnsi="MS Gothic" w:hint="eastAsia"/>
                  </w:rPr>
                  <w:t>☐</w:t>
                </w:r>
              </w:p>
            </w:tc>
          </w:sdtContent>
        </w:sdt>
        <w:sdt>
          <w:sdtPr>
            <w:id w:val="1422072496"/>
            <w14:checkbox>
              <w14:checked w14:val="0"/>
              <w14:checkedState w14:val="2612" w14:font="MS Gothic"/>
              <w14:uncheckedState w14:val="2610" w14:font="MS Gothic"/>
            </w14:checkbox>
          </w:sdtPr>
          <w:sdtEndPr/>
          <w:sdtContent>
            <w:tc>
              <w:tcPr>
                <w:tcW w:w="567" w:type="dxa"/>
                <w:shd w:val="clear" w:color="auto" w:fill="auto"/>
                <w:vAlign w:val="center"/>
              </w:tcPr>
              <w:p w14:paraId="68E31DC5" w14:textId="062D354B" w:rsidR="00957B01" w:rsidRPr="00957B01" w:rsidRDefault="00957B01" w:rsidP="00957B01">
                <w:pPr>
                  <w:jc w:val="center"/>
                  <w:rPr>
                    <w:bCs/>
                    <w:vanish/>
                  </w:rPr>
                </w:pPr>
                <w:r>
                  <w:rPr>
                    <w:rFonts w:ascii="MS Gothic" w:eastAsia="MS Gothic" w:hAnsi="MS Gothic" w:hint="eastAsia"/>
                  </w:rPr>
                  <w:t>☐</w:t>
                </w:r>
              </w:p>
            </w:tc>
          </w:sdtContent>
        </w:sdt>
        <w:tc>
          <w:tcPr>
            <w:tcW w:w="3119" w:type="dxa"/>
            <w:shd w:val="clear" w:color="auto" w:fill="auto"/>
          </w:tcPr>
          <w:p w14:paraId="6BFA0806" w14:textId="2B905688" w:rsidR="00957B01" w:rsidRPr="00957B01" w:rsidRDefault="00957B01" w:rsidP="00957B01">
            <w:pPr>
              <w:rPr>
                <w:bCs/>
                <w:vanish/>
              </w:rPr>
            </w:pPr>
          </w:p>
        </w:tc>
        <w:tc>
          <w:tcPr>
            <w:tcW w:w="1417" w:type="dxa"/>
            <w:shd w:val="clear" w:color="auto" w:fill="auto"/>
          </w:tcPr>
          <w:p w14:paraId="7212B8E0" w14:textId="77777777" w:rsidR="00957B01" w:rsidRPr="00957B01" w:rsidRDefault="00957B01" w:rsidP="00957B01">
            <w:pPr>
              <w:rPr>
                <w:bCs/>
                <w:vanish/>
              </w:rPr>
            </w:pPr>
          </w:p>
        </w:tc>
      </w:tr>
      <w:tr w:rsidR="00957B01" w:rsidRPr="00F13B67" w14:paraId="0004E57E" w14:textId="77777777" w:rsidTr="00E97421">
        <w:tc>
          <w:tcPr>
            <w:tcW w:w="9243" w:type="dxa"/>
            <w:gridSpan w:val="3"/>
            <w:shd w:val="clear" w:color="auto" w:fill="D9D9D9" w:themeFill="background1" w:themeFillShade="D9"/>
            <w:vAlign w:val="center"/>
          </w:tcPr>
          <w:p w14:paraId="0040C5D8" w14:textId="77777777" w:rsidR="00957B01" w:rsidRPr="00561433" w:rsidRDefault="00957B01" w:rsidP="00957B01">
            <w:pPr>
              <w:rPr>
                <w:b/>
                <w:vanish/>
              </w:rPr>
            </w:pPr>
            <w:r w:rsidRPr="00561433">
              <w:rPr>
                <w:b/>
              </w:rPr>
              <w:t>Organisatorische Anforderungen</w:t>
            </w:r>
          </w:p>
        </w:tc>
        <w:tc>
          <w:tcPr>
            <w:tcW w:w="425" w:type="dxa"/>
            <w:shd w:val="clear" w:color="auto" w:fill="D9D9D9" w:themeFill="background1" w:themeFillShade="D9"/>
            <w:vAlign w:val="center"/>
          </w:tcPr>
          <w:p w14:paraId="4FF29C20" w14:textId="77777777" w:rsidR="00957B01" w:rsidRPr="00561433" w:rsidRDefault="00957B01" w:rsidP="00957B01">
            <w:pPr>
              <w:rPr>
                <w:b/>
                <w:vanish/>
              </w:rPr>
            </w:pPr>
          </w:p>
        </w:tc>
        <w:tc>
          <w:tcPr>
            <w:tcW w:w="425" w:type="dxa"/>
            <w:shd w:val="clear" w:color="auto" w:fill="D9D9D9" w:themeFill="background1" w:themeFillShade="D9"/>
          </w:tcPr>
          <w:p w14:paraId="295C5B5C" w14:textId="77777777" w:rsidR="00957B01" w:rsidRPr="00945B29" w:rsidRDefault="00957B01" w:rsidP="00957B01">
            <w:pPr>
              <w:rPr>
                <w:b/>
                <w:vanish/>
              </w:rPr>
            </w:pPr>
          </w:p>
        </w:tc>
        <w:tc>
          <w:tcPr>
            <w:tcW w:w="567" w:type="dxa"/>
            <w:shd w:val="clear" w:color="auto" w:fill="D9D9D9" w:themeFill="background1" w:themeFillShade="D9"/>
            <w:vAlign w:val="center"/>
          </w:tcPr>
          <w:p w14:paraId="57299137" w14:textId="77777777" w:rsidR="00957B01" w:rsidRPr="00945B29" w:rsidRDefault="00957B01" w:rsidP="00957B01">
            <w:pPr>
              <w:rPr>
                <w:b/>
                <w:vanish/>
              </w:rPr>
            </w:pPr>
          </w:p>
        </w:tc>
        <w:tc>
          <w:tcPr>
            <w:tcW w:w="3119" w:type="dxa"/>
            <w:shd w:val="clear" w:color="auto" w:fill="D9D9D9" w:themeFill="background1" w:themeFillShade="D9"/>
          </w:tcPr>
          <w:p w14:paraId="70B4DF0B" w14:textId="77777777" w:rsidR="00957B01" w:rsidRPr="00945B29" w:rsidRDefault="00957B01" w:rsidP="00957B01">
            <w:pPr>
              <w:rPr>
                <w:b/>
                <w:vanish/>
              </w:rPr>
            </w:pPr>
          </w:p>
        </w:tc>
        <w:tc>
          <w:tcPr>
            <w:tcW w:w="1417" w:type="dxa"/>
            <w:shd w:val="clear" w:color="auto" w:fill="D9D9D9" w:themeFill="background1" w:themeFillShade="D9"/>
          </w:tcPr>
          <w:p w14:paraId="65DD90B2" w14:textId="77777777" w:rsidR="00957B01" w:rsidRPr="00945B29" w:rsidRDefault="00957B01" w:rsidP="00957B01">
            <w:pPr>
              <w:rPr>
                <w:b/>
                <w:vanish/>
              </w:rPr>
            </w:pPr>
          </w:p>
        </w:tc>
      </w:tr>
      <w:tr w:rsidR="00957B01" w14:paraId="00ABCEB5" w14:textId="77777777" w:rsidTr="005276B3">
        <w:trPr>
          <w:trHeight w:val="630"/>
        </w:trPr>
        <w:tc>
          <w:tcPr>
            <w:tcW w:w="2127" w:type="dxa"/>
            <w:vAlign w:val="center"/>
          </w:tcPr>
          <w:p w14:paraId="56E4CAAB" w14:textId="0D187E22" w:rsidR="00957B01" w:rsidRDefault="00957B01" w:rsidP="00957B01">
            <w:r>
              <w:t xml:space="preserve">Lüften </w:t>
            </w:r>
            <w:r w:rsidRPr="00561433">
              <w:rPr>
                <w:b/>
                <w:color w:val="FF0000"/>
              </w:rPr>
              <w:t>S2</w:t>
            </w:r>
          </w:p>
        </w:tc>
        <w:tc>
          <w:tcPr>
            <w:tcW w:w="7116" w:type="dxa"/>
            <w:gridSpan w:val="2"/>
            <w:vAlign w:val="center"/>
          </w:tcPr>
          <w:p w14:paraId="223FEF4C" w14:textId="77777777" w:rsidR="00957B01" w:rsidRPr="00D01200" w:rsidRDefault="00957B01" w:rsidP="00957B01">
            <w:r>
              <w:t xml:space="preserve">Fenster und Türen </w:t>
            </w:r>
            <w:r w:rsidRPr="006001D5">
              <w:rPr>
                <w:b/>
              </w:rPr>
              <w:t>müssen</w:t>
            </w:r>
            <w:r>
              <w:t xml:space="preserve"> während der Arbeiten geschlossen sein. </w:t>
            </w:r>
            <w:r>
              <w:rPr>
                <w:sz w:val="18"/>
                <w:szCs w:val="18"/>
              </w:rPr>
              <w:t>[</w:t>
            </w:r>
            <w:r w:rsidRPr="005276B3">
              <w:rPr>
                <w:sz w:val="18"/>
                <w:szCs w:val="18"/>
              </w:rPr>
              <w:t>nach Abschluss der Arb</w:t>
            </w:r>
            <w:r>
              <w:rPr>
                <w:sz w:val="18"/>
                <w:szCs w:val="18"/>
              </w:rPr>
              <w:t>eiten darf also gelüftet werden]</w:t>
            </w:r>
            <w:r>
              <w:t xml:space="preserve"> </w:t>
            </w:r>
          </w:p>
        </w:tc>
        <w:sdt>
          <w:sdtPr>
            <w:id w:val="-2009745365"/>
            <w14:checkbox>
              <w14:checked w14:val="0"/>
              <w14:checkedState w14:val="2612" w14:font="MS Gothic"/>
              <w14:uncheckedState w14:val="2610" w14:font="MS Gothic"/>
            </w14:checkbox>
          </w:sdtPr>
          <w:sdtEndPr/>
          <w:sdtContent>
            <w:tc>
              <w:tcPr>
                <w:tcW w:w="425" w:type="dxa"/>
                <w:vAlign w:val="center"/>
              </w:tcPr>
              <w:p w14:paraId="09CBEA8A" w14:textId="36984095" w:rsidR="00957B01" w:rsidRDefault="00957B01" w:rsidP="00957B01">
                <w:pPr>
                  <w:spacing w:before="120"/>
                  <w:jc w:val="center"/>
                </w:pPr>
                <w:r>
                  <w:rPr>
                    <w:rFonts w:ascii="MS Gothic" w:eastAsia="MS Gothic" w:hAnsi="MS Gothic" w:hint="eastAsia"/>
                  </w:rPr>
                  <w:t>☐</w:t>
                </w:r>
              </w:p>
            </w:tc>
          </w:sdtContent>
        </w:sdt>
        <w:sdt>
          <w:sdtPr>
            <w:id w:val="-1050693841"/>
            <w14:checkbox>
              <w14:checked w14:val="0"/>
              <w14:checkedState w14:val="2612" w14:font="MS Gothic"/>
              <w14:uncheckedState w14:val="2610" w14:font="MS Gothic"/>
            </w14:checkbox>
          </w:sdtPr>
          <w:sdtEndPr/>
          <w:sdtContent>
            <w:tc>
              <w:tcPr>
                <w:tcW w:w="425" w:type="dxa"/>
                <w:vAlign w:val="center"/>
              </w:tcPr>
              <w:p w14:paraId="6EF15EE3" w14:textId="77777777" w:rsidR="00957B01" w:rsidRDefault="00957B01" w:rsidP="00957B01">
                <w:pPr>
                  <w:spacing w:before="120"/>
                  <w:jc w:val="center"/>
                </w:pPr>
                <w:r>
                  <w:rPr>
                    <w:rFonts w:ascii="MS Gothic" w:eastAsia="MS Gothic" w:hAnsi="MS Gothic" w:hint="eastAsia"/>
                  </w:rPr>
                  <w:t>☐</w:t>
                </w:r>
              </w:p>
            </w:tc>
          </w:sdtContent>
        </w:sdt>
        <w:sdt>
          <w:sdtPr>
            <w:id w:val="-266770596"/>
            <w14:checkbox>
              <w14:checked w14:val="0"/>
              <w14:checkedState w14:val="2612" w14:font="MS Gothic"/>
              <w14:uncheckedState w14:val="2610" w14:font="MS Gothic"/>
            </w14:checkbox>
          </w:sdtPr>
          <w:sdtEndPr/>
          <w:sdtContent>
            <w:tc>
              <w:tcPr>
                <w:tcW w:w="567" w:type="dxa"/>
                <w:vAlign w:val="center"/>
              </w:tcPr>
              <w:p w14:paraId="3CD2117E" w14:textId="77777777" w:rsidR="00957B01" w:rsidRDefault="00957B01" w:rsidP="00957B01">
                <w:pPr>
                  <w:spacing w:before="120"/>
                  <w:jc w:val="center"/>
                </w:pPr>
                <w:r>
                  <w:rPr>
                    <w:rFonts w:ascii="MS Gothic" w:eastAsia="MS Gothic" w:hAnsi="MS Gothic" w:hint="eastAsia"/>
                  </w:rPr>
                  <w:t>☐</w:t>
                </w:r>
              </w:p>
            </w:tc>
          </w:sdtContent>
        </w:sdt>
        <w:tc>
          <w:tcPr>
            <w:tcW w:w="3119" w:type="dxa"/>
            <w:shd w:val="clear" w:color="auto" w:fill="auto"/>
          </w:tcPr>
          <w:p w14:paraId="61F5DF52" w14:textId="77777777" w:rsidR="00957B01" w:rsidRDefault="00957B01" w:rsidP="00957B01">
            <w:pPr>
              <w:spacing w:before="240"/>
            </w:pPr>
          </w:p>
        </w:tc>
        <w:tc>
          <w:tcPr>
            <w:tcW w:w="1417" w:type="dxa"/>
          </w:tcPr>
          <w:p w14:paraId="308530BF" w14:textId="77777777" w:rsidR="00957B01" w:rsidRDefault="00957B01" w:rsidP="00957B01">
            <w:pPr>
              <w:spacing w:before="240"/>
            </w:pPr>
          </w:p>
        </w:tc>
      </w:tr>
      <w:tr w:rsidR="00957B01" w14:paraId="1D647187" w14:textId="77777777" w:rsidTr="006001D5">
        <w:trPr>
          <w:cantSplit/>
        </w:trPr>
        <w:tc>
          <w:tcPr>
            <w:tcW w:w="2127" w:type="dxa"/>
            <w:vMerge w:val="restart"/>
            <w:vAlign w:val="center"/>
          </w:tcPr>
          <w:p w14:paraId="5A259586" w14:textId="77777777" w:rsidR="00957B01" w:rsidRDefault="00957B01" w:rsidP="00957B01">
            <w:r>
              <w:t>Arbeitsplatz</w:t>
            </w:r>
          </w:p>
        </w:tc>
        <w:tc>
          <w:tcPr>
            <w:tcW w:w="7116" w:type="dxa"/>
            <w:gridSpan w:val="2"/>
          </w:tcPr>
          <w:p w14:paraId="6EE6101E" w14:textId="77777777" w:rsidR="00957B01" w:rsidRPr="00EB7620" w:rsidRDefault="00957B01" w:rsidP="00957B01">
            <w:r w:rsidRPr="00F71F23">
              <w:t>Laborräume sollen aufgeräumt und sauber gehalten werden. Auf de</w:t>
            </w:r>
            <w:r>
              <w:t>n Arbeitstischen sollen nur tatsächlich benötigte</w:t>
            </w:r>
            <w:r w:rsidRPr="00F71F23">
              <w:t xml:space="preserve"> Geräte und Materialien stehen. Vorräte sollen nur in dafür bereitgestellten Räumen</w:t>
            </w:r>
            <w:r>
              <w:t xml:space="preserve"> oder Schränken gelagert werden.</w:t>
            </w:r>
          </w:p>
        </w:tc>
        <w:sdt>
          <w:sdtPr>
            <w:id w:val="-1108428521"/>
            <w14:checkbox>
              <w14:checked w14:val="0"/>
              <w14:checkedState w14:val="2612" w14:font="MS Gothic"/>
              <w14:uncheckedState w14:val="2610" w14:font="MS Gothic"/>
            </w14:checkbox>
          </w:sdtPr>
          <w:sdtEndPr/>
          <w:sdtContent>
            <w:tc>
              <w:tcPr>
                <w:tcW w:w="425" w:type="dxa"/>
                <w:vAlign w:val="center"/>
              </w:tcPr>
              <w:p w14:paraId="0B053D6C" w14:textId="33215AE7" w:rsidR="00957B01" w:rsidRDefault="00957B01" w:rsidP="00957B01">
                <w:pPr>
                  <w:jc w:val="center"/>
                </w:pPr>
                <w:r>
                  <w:rPr>
                    <w:rFonts w:ascii="MS Gothic" w:eastAsia="MS Gothic" w:hAnsi="MS Gothic" w:hint="eastAsia"/>
                  </w:rPr>
                  <w:t>☐</w:t>
                </w:r>
              </w:p>
            </w:tc>
          </w:sdtContent>
        </w:sdt>
        <w:sdt>
          <w:sdtPr>
            <w:id w:val="-1329139473"/>
            <w14:checkbox>
              <w14:checked w14:val="0"/>
              <w14:checkedState w14:val="2612" w14:font="MS Gothic"/>
              <w14:uncheckedState w14:val="2610" w14:font="MS Gothic"/>
            </w14:checkbox>
          </w:sdtPr>
          <w:sdtEndPr/>
          <w:sdtContent>
            <w:tc>
              <w:tcPr>
                <w:tcW w:w="425" w:type="dxa"/>
                <w:vAlign w:val="center"/>
              </w:tcPr>
              <w:p w14:paraId="631208B6" w14:textId="77777777" w:rsidR="00957B01" w:rsidRDefault="00957B01" w:rsidP="00957B01">
                <w:pPr>
                  <w:jc w:val="center"/>
                </w:pPr>
                <w:r>
                  <w:rPr>
                    <w:rFonts w:ascii="MS Gothic" w:eastAsia="MS Gothic" w:hAnsi="MS Gothic" w:hint="eastAsia"/>
                  </w:rPr>
                  <w:t>☐</w:t>
                </w:r>
              </w:p>
            </w:tc>
          </w:sdtContent>
        </w:sdt>
        <w:sdt>
          <w:sdtPr>
            <w:id w:val="1988438368"/>
            <w14:checkbox>
              <w14:checked w14:val="0"/>
              <w14:checkedState w14:val="2612" w14:font="MS Gothic"/>
              <w14:uncheckedState w14:val="2610" w14:font="MS Gothic"/>
            </w14:checkbox>
          </w:sdtPr>
          <w:sdtEndPr/>
          <w:sdtContent>
            <w:tc>
              <w:tcPr>
                <w:tcW w:w="567" w:type="dxa"/>
                <w:vAlign w:val="center"/>
              </w:tcPr>
              <w:p w14:paraId="45E51BF6" w14:textId="77777777" w:rsidR="00957B01" w:rsidRDefault="00957B01" w:rsidP="00957B01">
                <w:pPr>
                  <w:jc w:val="center"/>
                </w:pPr>
                <w:r>
                  <w:rPr>
                    <w:rFonts w:ascii="MS Gothic" w:eastAsia="MS Gothic" w:hAnsi="MS Gothic" w:hint="eastAsia"/>
                  </w:rPr>
                  <w:t>☐</w:t>
                </w:r>
              </w:p>
            </w:tc>
          </w:sdtContent>
        </w:sdt>
        <w:tc>
          <w:tcPr>
            <w:tcW w:w="3119" w:type="dxa"/>
            <w:vMerge w:val="restart"/>
            <w:shd w:val="clear" w:color="auto" w:fill="auto"/>
          </w:tcPr>
          <w:p w14:paraId="016E9126" w14:textId="77777777" w:rsidR="00957B01" w:rsidRDefault="00957B01" w:rsidP="00957B01"/>
        </w:tc>
        <w:tc>
          <w:tcPr>
            <w:tcW w:w="1417" w:type="dxa"/>
            <w:vMerge w:val="restart"/>
          </w:tcPr>
          <w:p w14:paraId="09C31E0C" w14:textId="77777777" w:rsidR="00957B01" w:rsidRDefault="00957B01" w:rsidP="00957B01"/>
        </w:tc>
      </w:tr>
      <w:tr w:rsidR="00957B01" w14:paraId="7D9516A6" w14:textId="77777777" w:rsidTr="006001D5">
        <w:tc>
          <w:tcPr>
            <w:tcW w:w="2127" w:type="dxa"/>
            <w:vMerge/>
            <w:vAlign w:val="center"/>
          </w:tcPr>
          <w:p w14:paraId="31640BBE" w14:textId="77777777" w:rsidR="00957B01" w:rsidRDefault="00957B01" w:rsidP="00957B01"/>
        </w:tc>
        <w:tc>
          <w:tcPr>
            <w:tcW w:w="7116" w:type="dxa"/>
            <w:gridSpan w:val="2"/>
          </w:tcPr>
          <w:p w14:paraId="662342FD" w14:textId="77777777" w:rsidR="00957B01" w:rsidRPr="00C73FAF" w:rsidRDefault="00957B01" w:rsidP="00957B01">
            <w:r>
              <w:t xml:space="preserve">Labor- und Schreibplätze sind im Labor deutlich zu trennen, z.B. </w:t>
            </w:r>
            <w:proofErr w:type="gramStart"/>
            <w:r>
              <w:t>mittels Plexiglas</w:t>
            </w:r>
            <w:proofErr w:type="gramEnd"/>
            <w:r>
              <w:t xml:space="preserve">. In </w:t>
            </w:r>
            <w:r w:rsidRPr="00862156">
              <w:rPr>
                <w:b/>
                <w:color w:val="FF0000"/>
              </w:rPr>
              <w:t>S2</w:t>
            </w:r>
            <w:r>
              <w:t xml:space="preserve"> keine Dauer-Schreibplätze erlaubt, nur Auswerteplätze.</w:t>
            </w:r>
          </w:p>
        </w:tc>
        <w:sdt>
          <w:sdtPr>
            <w:id w:val="1866864575"/>
            <w14:checkbox>
              <w14:checked w14:val="0"/>
              <w14:checkedState w14:val="2612" w14:font="MS Gothic"/>
              <w14:uncheckedState w14:val="2610" w14:font="MS Gothic"/>
            </w14:checkbox>
          </w:sdtPr>
          <w:sdtEndPr/>
          <w:sdtContent>
            <w:tc>
              <w:tcPr>
                <w:tcW w:w="425" w:type="dxa"/>
                <w:vAlign w:val="center"/>
              </w:tcPr>
              <w:p w14:paraId="71CDC6A0" w14:textId="41081E52" w:rsidR="00957B01" w:rsidRDefault="00957B01" w:rsidP="00957B01">
                <w:pPr>
                  <w:jc w:val="center"/>
                </w:pPr>
                <w:r>
                  <w:rPr>
                    <w:rFonts w:ascii="MS Gothic" w:eastAsia="MS Gothic" w:hAnsi="MS Gothic" w:hint="eastAsia"/>
                  </w:rPr>
                  <w:t>☐</w:t>
                </w:r>
              </w:p>
            </w:tc>
          </w:sdtContent>
        </w:sdt>
        <w:sdt>
          <w:sdtPr>
            <w:id w:val="-1846476868"/>
            <w14:checkbox>
              <w14:checked w14:val="0"/>
              <w14:checkedState w14:val="2612" w14:font="MS Gothic"/>
              <w14:uncheckedState w14:val="2610" w14:font="MS Gothic"/>
            </w14:checkbox>
          </w:sdtPr>
          <w:sdtEndPr/>
          <w:sdtContent>
            <w:tc>
              <w:tcPr>
                <w:tcW w:w="425" w:type="dxa"/>
                <w:vAlign w:val="center"/>
              </w:tcPr>
              <w:p w14:paraId="7E49E10E" w14:textId="77777777" w:rsidR="00957B01" w:rsidRDefault="00957B01" w:rsidP="00957B01">
                <w:pPr>
                  <w:jc w:val="center"/>
                </w:pPr>
                <w:r>
                  <w:rPr>
                    <w:rFonts w:ascii="MS Gothic" w:eastAsia="MS Gothic" w:hAnsi="MS Gothic" w:hint="eastAsia"/>
                  </w:rPr>
                  <w:t>☐</w:t>
                </w:r>
              </w:p>
            </w:tc>
          </w:sdtContent>
        </w:sdt>
        <w:sdt>
          <w:sdtPr>
            <w:id w:val="1348606609"/>
            <w14:checkbox>
              <w14:checked w14:val="0"/>
              <w14:checkedState w14:val="2612" w14:font="MS Gothic"/>
              <w14:uncheckedState w14:val="2610" w14:font="MS Gothic"/>
            </w14:checkbox>
          </w:sdtPr>
          <w:sdtEndPr/>
          <w:sdtContent>
            <w:tc>
              <w:tcPr>
                <w:tcW w:w="567" w:type="dxa"/>
                <w:vAlign w:val="center"/>
              </w:tcPr>
              <w:p w14:paraId="734BDCE1" w14:textId="77777777" w:rsidR="00957B01" w:rsidRDefault="00957B01" w:rsidP="00957B01">
                <w:pPr>
                  <w:jc w:val="center"/>
                </w:pPr>
                <w:r>
                  <w:rPr>
                    <w:rFonts w:ascii="MS Gothic" w:eastAsia="MS Gothic" w:hAnsi="MS Gothic" w:hint="eastAsia"/>
                  </w:rPr>
                  <w:t>☐</w:t>
                </w:r>
              </w:p>
            </w:tc>
          </w:sdtContent>
        </w:sdt>
        <w:tc>
          <w:tcPr>
            <w:tcW w:w="3119" w:type="dxa"/>
            <w:vMerge/>
            <w:shd w:val="clear" w:color="auto" w:fill="auto"/>
          </w:tcPr>
          <w:p w14:paraId="40659B40" w14:textId="77777777" w:rsidR="00957B01" w:rsidRDefault="00957B01" w:rsidP="00957B01"/>
        </w:tc>
        <w:tc>
          <w:tcPr>
            <w:tcW w:w="1417" w:type="dxa"/>
            <w:vMerge/>
          </w:tcPr>
          <w:p w14:paraId="1501B54D" w14:textId="77777777" w:rsidR="00957B01" w:rsidRDefault="00957B01" w:rsidP="00957B01"/>
        </w:tc>
      </w:tr>
      <w:tr w:rsidR="00957B01" w14:paraId="039DA40F" w14:textId="77777777" w:rsidTr="006001D5">
        <w:tc>
          <w:tcPr>
            <w:tcW w:w="2127" w:type="dxa"/>
            <w:vAlign w:val="center"/>
          </w:tcPr>
          <w:p w14:paraId="5B92C9AD" w14:textId="77777777" w:rsidR="00957B01" w:rsidRDefault="00957B01" w:rsidP="00957B01">
            <w:r>
              <w:lastRenderedPageBreak/>
              <w:t>Nahrungs-, Genussmittel, Pausenräume</w:t>
            </w:r>
          </w:p>
        </w:tc>
        <w:tc>
          <w:tcPr>
            <w:tcW w:w="7116" w:type="dxa"/>
            <w:gridSpan w:val="2"/>
          </w:tcPr>
          <w:p w14:paraId="294FD6ED" w14:textId="77777777" w:rsidR="00957B01" w:rsidRDefault="00957B01" w:rsidP="00957B01">
            <w:pPr>
              <w:pStyle w:val="Listenabsatz"/>
              <w:numPr>
                <w:ilvl w:val="0"/>
                <w:numId w:val="38"/>
              </w:numPr>
            </w:pPr>
            <w:r w:rsidRPr="00561433">
              <w:t>In Arbeitsräumen darf nicht gegessen, getrunken, geraucht oder sich geschminkt werden</w:t>
            </w:r>
            <w:r>
              <w:t>. Keine Aufbewahrung und Nutzung von Nahrungs-, Genussmittel und Kosmetika</w:t>
            </w:r>
            <w:r w:rsidRPr="00A86D1B">
              <w:t xml:space="preserve">. </w:t>
            </w:r>
          </w:p>
          <w:p w14:paraId="76F51D35" w14:textId="77777777" w:rsidR="00957B01" w:rsidRPr="00C73FAF" w:rsidRDefault="00957B01" w:rsidP="00957B01">
            <w:pPr>
              <w:pStyle w:val="Listenabsatz"/>
              <w:numPr>
                <w:ilvl w:val="0"/>
                <w:numId w:val="38"/>
              </w:numPr>
            </w:pPr>
            <w:r w:rsidRPr="00A86D1B">
              <w:t xml:space="preserve">Für die Beschäftigten sind </w:t>
            </w:r>
            <w:r>
              <w:t xml:space="preserve">Aufenthaltsbereiche einzurichten. </w:t>
            </w:r>
          </w:p>
        </w:tc>
        <w:tc>
          <w:tcPr>
            <w:tcW w:w="425" w:type="dxa"/>
            <w:vAlign w:val="center"/>
          </w:tcPr>
          <w:sdt>
            <w:sdtPr>
              <w:id w:val="1053808917"/>
              <w14:checkbox>
                <w14:checked w14:val="0"/>
                <w14:checkedState w14:val="2612" w14:font="MS Gothic"/>
                <w14:uncheckedState w14:val="2610" w14:font="MS Gothic"/>
              </w14:checkbox>
            </w:sdtPr>
            <w:sdtEndPr/>
            <w:sdtContent>
              <w:p w14:paraId="346E75A9" w14:textId="1CF00352" w:rsidR="00957B01" w:rsidRDefault="00957B01" w:rsidP="00957B01">
                <w:pPr>
                  <w:jc w:val="center"/>
                </w:pPr>
                <w:r>
                  <w:rPr>
                    <w:rFonts w:ascii="MS Gothic" w:eastAsia="MS Gothic" w:hAnsi="MS Gothic" w:hint="eastAsia"/>
                  </w:rPr>
                  <w:t>☐</w:t>
                </w:r>
              </w:p>
            </w:sdtContent>
          </w:sdt>
          <w:p w14:paraId="0CA4B488" w14:textId="77777777" w:rsidR="00957B01" w:rsidRDefault="00957B01" w:rsidP="00957B01">
            <w:pPr>
              <w:jc w:val="center"/>
            </w:pPr>
          </w:p>
          <w:sdt>
            <w:sdtPr>
              <w:id w:val="-1717658461"/>
              <w14:checkbox>
                <w14:checked w14:val="0"/>
                <w14:checkedState w14:val="2612" w14:font="MS Gothic"/>
                <w14:uncheckedState w14:val="2610" w14:font="MS Gothic"/>
              </w14:checkbox>
            </w:sdtPr>
            <w:sdtEndPr/>
            <w:sdtContent>
              <w:p w14:paraId="25AE7A9B" w14:textId="50E0C0AF" w:rsidR="00957B01" w:rsidRDefault="00957B01" w:rsidP="00957B01">
                <w:pPr>
                  <w:jc w:val="center"/>
                </w:pPr>
                <w:r>
                  <w:rPr>
                    <w:rFonts w:ascii="MS Gothic" w:eastAsia="MS Gothic" w:hAnsi="MS Gothic" w:hint="eastAsia"/>
                  </w:rPr>
                  <w:t>☐</w:t>
                </w:r>
              </w:p>
            </w:sdtContent>
          </w:sdt>
        </w:tc>
        <w:tc>
          <w:tcPr>
            <w:tcW w:w="425" w:type="dxa"/>
            <w:vAlign w:val="center"/>
          </w:tcPr>
          <w:sdt>
            <w:sdtPr>
              <w:id w:val="1728725002"/>
              <w14:checkbox>
                <w14:checked w14:val="0"/>
                <w14:checkedState w14:val="2612" w14:font="MS Gothic"/>
                <w14:uncheckedState w14:val="2610" w14:font="MS Gothic"/>
              </w14:checkbox>
            </w:sdtPr>
            <w:sdtEndPr/>
            <w:sdtContent>
              <w:p w14:paraId="31A264CD" w14:textId="77777777" w:rsidR="00957B01" w:rsidRDefault="00957B01" w:rsidP="00957B01">
                <w:pPr>
                  <w:jc w:val="center"/>
                </w:pPr>
                <w:r>
                  <w:rPr>
                    <w:rFonts w:ascii="MS Gothic" w:eastAsia="MS Gothic" w:hAnsi="MS Gothic" w:hint="eastAsia"/>
                  </w:rPr>
                  <w:t>☐</w:t>
                </w:r>
              </w:p>
            </w:sdtContent>
          </w:sdt>
          <w:p w14:paraId="3E01D3CE" w14:textId="77777777" w:rsidR="00957B01" w:rsidRDefault="00957B01" w:rsidP="00957B01">
            <w:pPr>
              <w:jc w:val="center"/>
            </w:pPr>
          </w:p>
          <w:sdt>
            <w:sdtPr>
              <w:id w:val="357709800"/>
              <w14:checkbox>
                <w14:checked w14:val="0"/>
                <w14:checkedState w14:val="2612" w14:font="MS Gothic"/>
                <w14:uncheckedState w14:val="2610" w14:font="MS Gothic"/>
              </w14:checkbox>
            </w:sdtPr>
            <w:sdtEndPr/>
            <w:sdtContent>
              <w:p w14:paraId="67275CAD" w14:textId="77777777" w:rsidR="00957B01" w:rsidRDefault="00957B01" w:rsidP="00957B01">
                <w:pPr>
                  <w:jc w:val="center"/>
                </w:pPr>
                <w:r>
                  <w:rPr>
                    <w:rFonts w:ascii="MS Gothic" w:eastAsia="MS Gothic" w:hAnsi="MS Gothic" w:hint="eastAsia"/>
                  </w:rPr>
                  <w:t>☐</w:t>
                </w:r>
              </w:p>
            </w:sdtContent>
          </w:sdt>
        </w:tc>
        <w:tc>
          <w:tcPr>
            <w:tcW w:w="567" w:type="dxa"/>
            <w:vAlign w:val="center"/>
          </w:tcPr>
          <w:sdt>
            <w:sdtPr>
              <w:id w:val="475424365"/>
              <w14:checkbox>
                <w14:checked w14:val="0"/>
                <w14:checkedState w14:val="2612" w14:font="MS Gothic"/>
                <w14:uncheckedState w14:val="2610" w14:font="MS Gothic"/>
              </w14:checkbox>
            </w:sdtPr>
            <w:sdtEndPr/>
            <w:sdtContent>
              <w:p w14:paraId="6C1B46B1" w14:textId="77777777" w:rsidR="00957B01" w:rsidRDefault="00957B01" w:rsidP="00957B01">
                <w:pPr>
                  <w:jc w:val="center"/>
                </w:pPr>
                <w:r>
                  <w:rPr>
                    <w:rFonts w:ascii="MS Gothic" w:eastAsia="MS Gothic" w:hAnsi="MS Gothic" w:hint="eastAsia"/>
                  </w:rPr>
                  <w:t>☐</w:t>
                </w:r>
              </w:p>
            </w:sdtContent>
          </w:sdt>
          <w:p w14:paraId="6D73D914" w14:textId="77777777" w:rsidR="00957B01" w:rsidRDefault="00957B01" w:rsidP="00957B01">
            <w:pPr>
              <w:jc w:val="center"/>
            </w:pPr>
          </w:p>
          <w:sdt>
            <w:sdtPr>
              <w:id w:val="-943223544"/>
              <w14:checkbox>
                <w14:checked w14:val="0"/>
                <w14:checkedState w14:val="2612" w14:font="MS Gothic"/>
                <w14:uncheckedState w14:val="2610" w14:font="MS Gothic"/>
              </w14:checkbox>
            </w:sdtPr>
            <w:sdtEndPr/>
            <w:sdtContent>
              <w:p w14:paraId="105BB9F2" w14:textId="77777777" w:rsidR="00957B01" w:rsidRDefault="00957B01" w:rsidP="00957B01">
                <w:pPr>
                  <w:jc w:val="center"/>
                </w:pPr>
                <w:r>
                  <w:rPr>
                    <w:rFonts w:ascii="MS Gothic" w:eastAsia="MS Gothic" w:hAnsi="MS Gothic" w:hint="eastAsia"/>
                  </w:rPr>
                  <w:t>☐</w:t>
                </w:r>
              </w:p>
            </w:sdtContent>
          </w:sdt>
        </w:tc>
        <w:tc>
          <w:tcPr>
            <w:tcW w:w="3119" w:type="dxa"/>
            <w:shd w:val="clear" w:color="auto" w:fill="auto"/>
          </w:tcPr>
          <w:p w14:paraId="29F93F20" w14:textId="77777777" w:rsidR="00957B01" w:rsidRDefault="00957B01" w:rsidP="00957B01"/>
        </w:tc>
        <w:tc>
          <w:tcPr>
            <w:tcW w:w="1417" w:type="dxa"/>
          </w:tcPr>
          <w:p w14:paraId="59F769AB" w14:textId="77777777" w:rsidR="00957B01" w:rsidRDefault="00957B01" w:rsidP="00957B01"/>
        </w:tc>
      </w:tr>
      <w:tr w:rsidR="00957B01" w14:paraId="688C2A7D" w14:textId="77777777" w:rsidTr="00393C86">
        <w:trPr>
          <w:trHeight w:val="415"/>
        </w:trPr>
        <w:tc>
          <w:tcPr>
            <w:tcW w:w="2127" w:type="dxa"/>
            <w:vMerge w:val="restart"/>
            <w:shd w:val="clear" w:color="auto" w:fill="auto"/>
            <w:vAlign w:val="center"/>
          </w:tcPr>
          <w:p w14:paraId="51AB8C3E" w14:textId="77777777" w:rsidR="00957B01" w:rsidRDefault="00957B01" w:rsidP="00957B01">
            <w:proofErr w:type="gramStart"/>
            <w:r>
              <w:t>Lagerung  von</w:t>
            </w:r>
            <w:proofErr w:type="gramEnd"/>
            <w:r>
              <w:t xml:space="preserve"> GVOs und Biostoffen </w:t>
            </w:r>
            <w:r w:rsidRPr="00561433">
              <w:rPr>
                <w:b/>
                <w:color w:val="FF0000"/>
              </w:rPr>
              <w:t>S2</w:t>
            </w:r>
          </w:p>
        </w:tc>
        <w:tc>
          <w:tcPr>
            <w:tcW w:w="7116" w:type="dxa"/>
            <w:gridSpan w:val="2"/>
            <w:shd w:val="clear" w:color="auto" w:fill="auto"/>
          </w:tcPr>
          <w:p w14:paraId="7978D431" w14:textId="2CDFFCCF" w:rsidR="00957B01" w:rsidRPr="00EB7620" w:rsidRDefault="00957B01" w:rsidP="00957B01">
            <w:r>
              <w:t>GVOs sind in dicht schließenden Gefäßen sicher aufzubewahren.</w:t>
            </w:r>
          </w:p>
        </w:tc>
        <w:sdt>
          <w:sdtPr>
            <w:id w:val="-2097854604"/>
            <w14:checkbox>
              <w14:checked w14:val="0"/>
              <w14:checkedState w14:val="2612" w14:font="MS Gothic"/>
              <w14:uncheckedState w14:val="2610" w14:font="MS Gothic"/>
            </w14:checkbox>
          </w:sdtPr>
          <w:sdtEndPr/>
          <w:sdtContent>
            <w:tc>
              <w:tcPr>
                <w:tcW w:w="425" w:type="dxa"/>
                <w:shd w:val="clear" w:color="auto" w:fill="auto"/>
                <w:vAlign w:val="center"/>
              </w:tcPr>
              <w:p w14:paraId="2B7144A1" w14:textId="74D889D9" w:rsidR="00957B01" w:rsidRDefault="00957B01" w:rsidP="00957B01">
                <w:pPr>
                  <w:jc w:val="center"/>
                </w:pPr>
                <w:r>
                  <w:rPr>
                    <w:rFonts w:ascii="MS Gothic" w:eastAsia="MS Gothic" w:hAnsi="MS Gothic" w:hint="eastAsia"/>
                  </w:rPr>
                  <w:t>☐</w:t>
                </w:r>
              </w:p>
            </w:tc>
          </w:sdtContent>
        </w:sdt>
        <w:sdt>
          <w:sdtPr>
            <w:id w:val="1714307264"/>
            <w14:checkbox>
              <w14:checked w14:val="0"/>
              <w14:checkedState w14:val="2612" w14:font="MS Gothic"/>
              <w14:uncheckedState w14:val="2610" w14:font="MS Gothic"/>
            </w14:checkbox>
          </w:sdtPr>
          <w:sdtEndPr/>
          <w:sdtContent>
            <w:tc>
              <w:tcPr>
                <w:tcW w:w="425" w:type="dxa"/>
                <w:vAlign w:val="center"/>
              </w:tcPr>
              <w:p w14:paraId="33628C76" w14:textId="205255FB" w:rsidR="00957B01" w:rsidRDefault="00957B01" w:rsidP="00957B01">
                <w:pPr>
                  <w:jc w:val="center"/>
                </w:pPr>
                <w:r>
                  <w:rPr>
                    <w:rFonts w:ascii="MS Gothic" w:eastAsia="MS Gothic" w:hAnsi="MS Gothic" w:hint="eastAsia"/>
                  </w:rPr>
                  <w:t>☐</w:t>
                </w:r>
              </w:p>
            </w:tc>
          </w:sdtContent>
        </w:sdt>
        <w:sdt>
          <w:sdtPr>
            <w:id w:val="1691027566"/>
            <w14:checkbox>
              <w14:checked w14:val="0"/>
              <w14:checkedState w14:val="2612" w14:font="MS Gothic"/>
              <w14:uncheckedState w14:val="2610" w14:font="MS Gothic"/>
            </w14:checkbox>
          </w:sdtPr>
          <w:sdtEndPr/>
          <w:sdtContent>
            <w:tc>
              <w:tcPr>
                <w:tcW w:w="567" w:type="dxa"/>
                <w:shd w:val="clear" w:color="auto" w:fill="auto"/>
                <w:vAlign w:val="center"/>
              </w:tcPr>
              <w:p w14:paraId="66B358A4" w14:textId="4C378000" w:rsidR="00957B01" w:rsidRDefault="00957B01" w:rsidP="00957B01">
                <w:pPr>
                  <w:jc w:val="center"/>
                </w:pPr>
                <w:r>
                  <w:rPr>
                    <w:rFonts w:ascii="MS Gothic" w:eastAsia="MS Gothic" w:hAnsi="MS Gothic" w:hint="eastAsia"/>
                  </w:rPr>
                  <w:t>☐</w:t>
                </w:r>
              </w:p>
            </w:tc>
          </w:sdtContent>
        </w:sdt>
        <w:tc>
          <w:tcPr>
            <w:tcW w:w="3119" w:type="dxa"/>
            <w:vMerge w:val="restart"/>
            <w:shd w:val="clear" w:color="auto" w:fill="auto"/>
          </w:tcPr>
          <w:p w14:paraId="095C7A40" w14:textId="7B90298D" w:rsidR="00957B01" w:rsidRDefault="00957B01" w:rsidP="00957B01"/>
        </w:tc>
        <w:tc>
          <w:tcPr>
            <w:tcW w:w="1417" w:type="dxa"/>
            <w:vMerge w:val="restart"/>
          </w:tcPr>
          <w:p w14:paraId="3BCAA797" w14:textId="77777777" w:rsidR="00957B01" w:rsidRDefault="00957B01" w:rsidP="00957B01"/>
        </w:tc>
      </w:tr>
      <w:tr w:rsidR="00957B01" w14:paraId="589CFD09" w14:textId="77777777" w:rsidTr="006001D5">
        <w:trPr>
          <w:trHeight w:val="414"/>
        </w:trPr>
        <w:tc>
          <w:tcPr>
            <w:tcW w:w="2127" w:type="dxa"/>
            <w:vMerge/>
            <w:shd w:val="clear" w:color="auto" w:fill="auto"/>
            <w:vAlign w:val="center"/>
          </w:tcPr>
          <w:p w14:paraId="5A70264D" w14:textId="77777777" w:rsidR="00957B01" w:rsidRDefault="00957B01" w:rsidP="00957B01"/>
        </w:tc>
        <w:tc>
          <w:tcPr>
            <w:tcW w:w="7116" w:type="dxa"/>
            <w:gridSpan w:val="2"/>
            <w:shd w:val="clear" w:color="auto" w:fill="auto"/>
          </w:tcPr>
          <w:p w14:paraId="1B7A3D34" w14:textId="0D00D5D3" w:rsidR="00957B01" w:rsidRDefault="00957B01" w:rsidP="00957B01">
            <w:r>
              <w:t xml:space="preserve">Lagergeräte </w:t>
            </w:r>
            <w:r w:rsidRPr="00393C86">
              <w:rPr>
                <w:u w:val="single"/>
              </w:rPr>
              <w:t xml:space="preserve">außerhalb </w:t>
            </w:r>
            <w:r>
              <w:t>der S2-Anlage müssen abgeschlossen sein (Gewährleistung der Zugriffsbeschränkung) und der Standort bei der Behörde angezeigt (Mitteilungspflicht bei Standortwechsel!).</w:t>
            </w:r>
          </w:p>
        </w:tc>
        <w:sdt>
          <w:sdtPr>
            <w:id w:val="486681248"/>
            <w14:checkbox>
              <w14:checked w14:val="0"/>
              <w14:checkedState w14:val="2612" w14:font="MS Gothic"/>
              <w14:uncheckedState w14:val="2610" w14:font="MS Gothic"/>
            </w14:checkbox>
          </w:sdtPr>
          <w:sdtEndPr/>
          <w:sdtContent>
            <w:tc>
              <w:tcPr>
                <w:tcW w:w="425" w:type="dxa"/>
                <w:shd w:val="clear" w:color="auto" w:fill="auto"/>
                <w:vAlign w:val="center"/>
              </w:tcPr>
              <w:p w14:paraId="3B8AB694" w14:textId="419D3B5F" w:rsidR="00957B01" w:rsidRDefault="00957B01" w:rsidP="00957B01">
                <w:pPr>
                  <w:jc w:val="center"/>
                </w:pPr>
                <w:r>
                  <w:rPr>
                    <w:rFonts w:ascii="MS Gothic" w:eastAsia="MS Gothic" w:hAnsi="MS Gothic" w:hint="eastAsia"/>
                  </w:rPr>
                  <w:t>☐</w:t>
                </w:r>
              </w:p>
            </w:tc>
          </w:sdtContent>
        </w:sdt>
        <w:sdt>
          <w:sdtPr>
            <w:id w:val="-1599784433"/>
            <w14:checkbox>
              <w14:checked w14:val="0"/>
              <w14:checkedState w14:val="2612" w14:font="MS Gothic"/>
              <w14:uncheckedState w14:val="2610" w14:font="MS Gothic"/>
            </w14:checkbox>
          </w:sdtPr>
          <w:sdtEndPr/>
          <w:sdtContent>
            <w:tc>
              <w:tcPr>
                <w:tcW w:w="425" w:type="dxa"/>
                <w:vAlign w:val="center"/>
              </w:tcPr>
              <w:p w14:paraId="538B1891" w14:textId="529E8AD1" w:rsidR="00957B01" w:rsidRDefault="00957B01" w:rsidP="00957B01">
                <w:pPr>
                  <w:jc w:val="center"/>
                </w:pPr>
                <w:r>
                  <w:rPr>
                    <w:rFonts w:ascii="MS Gothic" w:eastAsia="MS Gothic" w:hAnsi="MS Gothic" w:hint="eastAsia"/>
                  </w:rPr>
                  <w:t>☐</w:t>
                </w:r>
              </w:p>
            </w:tc>
          </w:sdtContent>
        </w:sdt>
        <w:sdt>
          <w:sdtPr>
            <w:id w:val="-1871367056"/>
            <w14:checkbox>
              <w14:checked w14:val="0"/>
              <w14:checkedState w14:val="2612" w14:font="MS Gothic"/>
              <w14:uncheckedState w14:val="2610" w14:font="MS Gothic"/>
            </w14:checkbox>
          </w:sdtPr>
          <w:sdtEndPr/>
          <w:sdtContent>
            <w:tc>
              <w:tcPr>
                <w:tcW w:w="567" w:type="dxa"/>
                <w:shd w:val="clear" w:color="auto" w:fill="auto"/>
                <w:vAlign w:val="center"/>
              </w:tcPr>
              <w:p w14:paraId="1A3A537C" w14:textId="0C2827EB" w:rsidR="00957B01" w:rsidRDefault="00957B01" w:rsidP="00957B01">
                <w:pPr>
                  <w:jc w:val="center"/>
                </w:pPr>
                <w:r>
                  <w:rPr>
                    <w:rFonts w:ascii="MS Gothic" w:eastAsia="MS Gothic" w:hAnsi="MS Gothic" w:hint="eastAsia"/>
                  </w:rPr>
                  <w:t>☐</w:t>
                </w:r>
              </w:p>
            </w:tc>
          </w:sdtContent>
        </w:sdt>
        <w:tc>
          <w:tcPr>
            <w:tcW w:w="3119" w:type="dxa"/>
            <w:vMerge/>
            <w:shd w:val="clear" w:color="auto" w:fill="auto"/>
          </w:tcPr>
          <w:p w14:paraId="4AA18999" w14:textId="77777777" w:rsidR="00957B01" w:rsidRDefault="00957B01" w:rsidP="00957B01"/>
        </w:tc>
        <w:tc>
          <w:tcPr>
            <w:tcW w:w="1417" w:type="dxa"/>
            <w:vMerge/>
          </w:tcPr>
          <w:p w14:paraId="32288C59" w14:textId="77777777" w:rsidR="00957B01" w:rsidRDefault="00957B01" w:rsidP="00957B01"/>
        </w:tc>
      </w:tr>
      <w:tr w:rsidR="00957B01" w14:paraId="2E1AFC61" w14:textId="77777777" w:rsidTr="006001D5">
        <w:tc>
          <w:tcPr>
            <w:tcW w:w="2127" w:type="dxa"/>
            <w:vMerge/>
            <w:shd w:val="clear" w:color="auto" w:fill="auto"/>
            <w:vAlign w:val="center"/>
          </w:tcPr>
          <w:p w14:paraId="6446E70F" w14:textId="77777777" w:rsidR="00957B01" w:rsidRDefault="00957B01" w:rsidP="00957B01">
            <w:pPr>
              <w:pStyle w:val="Listenabsatz"/>
              <w:ind w:left="465"/>
            </w:pPr>
          </w:p>
        </w:tc>
        <w:tc>
          <w:tcPr>
            <w:tcW w:w="7116" w:type="dxa"/>
            <w:gridSpan w:val="2"/>
            <w:shd w:val="clear" w:color="auto" w:fill="auto"/>
          </w:tcPr>
          <w:p w14:paraId="0F1B08A3" w14:textId="77777777" w:rsidR="00957B01" w:rsidRDefault="00957B01" w:rsidP="00957B01">
            <w:r>
              <w:t>Dual Use Biostoffe: Es gelten erhöhte Anforderungen, um das Entwenden zu verhindern: Zugangs</w:t>
            </w:r>
            <w:r w:rsidRPr="003C5C25">
              <w:rPr>
                <w:b/>
              </w:rPr>
              <w:t>kontrolle</w:t>
            </w:r>
            <w:r>
              <w:t xml:space="preserve"> (</w:t>
            </w:r>
            <w:proofErr w:type="spellStart"/>
            <w:r>
              <w:t>zB</w:t>
            </w:r>
            <w:proofErr w:type="spellEnd"/>
            <w:r>
              <w:t xml:space="preserve"> elektronisch) zum Lagerort, Verschluss des Lager-Gerätes, Zuverlässigkeit der Mitarbeiter ev. durch Sicherheitsüberprüfung.</w:t>
            </w:r>
          </w:p>
        </w:tc>
        <w:sdt>
          <w:sdtPr>
            <w:id w:val="-1457173511"/>
            <w14:checkbox>
              <w14:checked w14:val="0"/>
              <w14:checkedState w14:val="2612" w14:font="MS Gothic"/>
              <w14:uncheckedState w14:val="2610" w14:font="MS Gothic"/>
            </w14:checkbox>
          </w:sdtPr>
          <w:sdtEndPr/>
          <w:sdtContent>
            <w:tc>
              <w:tcPr>
                <w:tcW w:w="425" w:type="dxa"/>
                <w:shd w:val="clear" w:color="auto" w:fill="auto"/>
                <w:vAlign w:val="center"/>
              </w:tcPr>
              <w:p w14:paraId="1B27150E" w14:textId="77777777" w:rsidR="00957B01" w:rsidRDefault="00957B01" w:rsidP="00957B01">
                <w:pPr>
                  <w:jc w:val="center"/>
                </w:pPr>
                <w:r>
                  <w:rPr>
                    <w:rFonts w:ascii="MS Gothic" w:eastAsia="MS Gothic" w:hAnsi="MS Gothic" w:hint="eastAsia"/>
                  </w:rPr>
                  <w:t>☐</w:t>
                </w:r>
              </w:p>
            </w:tc>
          </w:sdtContent>
        </w:sdt>
        <w:sdt>
          <w:sdtPr>
            <w:id w:val="-550532458"/>
            <w14:checkbox>
              <w14:checked w14:val="0"/>
              <w14:checkedState w14:val="2612" w14:font="MS Gothic"/>
              <w14:uncheckedState w14:val="2610" w14:font="MS Gothic"/>
            </w14:checkbox>
          </w:sdtPr>
          <w:sdtEndPr/>
          <w:sdtContent>
            <w:tc>
              <w:tcPr>
                <w:tcW w:w="425" w:type="dxa"/>
                <w:vAlign w:val="center"/>
              </w:tcPr>
              <w:p w14:paraId="455F8AA2" w14:textId="77777777" w:rsidR="00957B01" w:rsidRDefault="00957B01" w:rsidP="00957B01">
                <w:pPr>
                  <w:jc w:val="center"/>
                </w:pPr>
                <w:r>
                  <w:rPr>
                    <w:rFonts w:ascii="MS Gothic" w:eastAsia="MS Gothic" w:hAnsi="MS Gothic" w:hint="eastAsia"/>
                  </w:rPr>
                  <w:t>☐</w:t>
                </w:r>
              </w:p>
            </w:tc>
          </w:sdtContent>
        </w:sdt>
        <w:sdt>
          <w:sdtPr>
            <w:id w:val="-99876864"/>
            <w14:checkbox>
              <w14:checked w14:val="0"/>
              <w14:checkedState w14:val="2612" w14:font="MS Gothic"/>
              <w14:uncheckedState w14:val="2610" w14:font="MS Gothic"/>
            </w14:checkbox>
          </w:sdtPr>
          <w:sdtEndPr/>
          <w:sdtContent>
            <w:tc>
              <w:tcPr>
                <w:tcW w:w="567" w:type="dxa"/>
                <w:shd w:val="clear" w:color="auto" w:fill="auto"/>
                <w:vAlign w:val="center"/>
              </w:tcPr>
              <w:p w14:paraId="7D564CCD" w14:textId="0E54B293"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72CD6083" w14:textId="77777777" w:rsidR="00957B01" w:rsidRDefault="00957B01" w:rsidP="00957B01"/>
        </w:tc>
        <w:tc>
          <w:tcPr>
            <w:tcW w:w="1417" w:type="dxa"/>
          </w:tcPr>
          <w:p w14:paraId="4BFC6E29" w14:textId="77777777" w:rsidR="00957B01" w:rsidRDefault="00957B01" w:rsidP="00957B01"/>
        </w:tc>
      </w:tr>
      <w:tr w:rsidR="00957B01" w14:paraId="39DCDE0A" w14:textId="77777777" w:rsidTr="006001D5">
        <w:tc>
          <w:tcPr>
            <w:tcW w:w="2127" w:type="dxa"/>
            <w:shd w:val="clear" w:color="auto" w:fill="auto"/>
            <w:vAlign w:val="center"/>
          </w:tcPr>
          <w:p w14:paraId="5C50D4C7" w14:textId="77777777" w:rsidR="00957B01" w:rsidRDefault="00957B01" w:rsidP="00957B01">
            <w:r>
              <w:t xml:space="preserve">Transport von GVOs </w:t>
            </w:r>
            <w:r w:rsidRPr="00561433">
              <w:rPr>
                <w:b/>
                <w:color w:val="FF0000"/>
              </w:rPr>
              <w:t xml:space="preserve">S2 </w:t>
            </w:r>
            <w:r w:rsidRPr="00B02CB9">
              <w:t>(intern)</w:t>
            </w:r>
          </w:p>
        </w:tc>
        <w:tc>
          <w:tcPr>
            <w:tcW w:w="7116" w:type="dxa"/>
            <w:gridSpan w:val="2"/>
            <w:shd w:val="clear" w:color="auto" w:fill="auto"/>
          </w:tcPr>
          <w:p w14:paraId="23FFB155" w14:textId="77777777" w:rsidR="00957B01" w:rsidRPr="00EB7620" w:rsidRDefault="00957B01" w:rsidP="00957B01">
            <w:r>
              <w:t xml:space="preserve">Es sind </w:t>
            </w:r>
            <w:proofErr w:type="gramStart"/>
            <w:r>
              <w:t>bruchsichere,  geschlossene</w:t>
            </w:r>
            <w:proofErr w:type="gramEnd"/>
            <w:r>
              <w:t xml:space="preserve"> und desinfizierbare Transportbehälter zu verwenden, die mit „S2“ und dem Biohazard Symbol gekennzeichnet sind.</w:t>
            </w:r>
          </w:p>
        </w:tc>
        <w:sdt>
          <w:sdtPr>
            <w:id w:val="2013416863"/>
            <w14:checkbox>
              <w14:checked w14:val="0"/>
              <w14:checkedState w14:val="2612" w14:font="MS Gothic"/>
              <w14:uncheckedState w14:val="2610" w14:font="MS Gothic"/>
            </w14:checkbox>
          </w:sdtPr>
          <w:sdtEndPr/>
          <w:sdtContent>
            <w:tc>
              <w:tcPr>
                <w:tcW w:w="425" w:type="dxa"/>
                <w:shd w:val="clear" w:color="auto" w:fill="auto"/>
                <w:vAlign w:val="center"/>
              </w:tcPr>
              <w:p w14:paraId="2342D7F5" w14:textId="36E41FCC" w:rsidR="00957B01" w:rsidRDefault="00957B01" w:rsidP="00957B01">
                <w:pPr>
                  <w:jc w:val="center"/>
                </w:pPr>
                <w:r>
                  <w:rPr>
                    <w:rFonts w:ascii="MS Gothic" w:eastAsia="MS Gothic" w:hAnsi="MS Gothic" w:hint="eastAsia"/>
                  </w:rPr>
                  <w:t>☐</w:t>
                </w:r>
              </w:p>
            </w:tc>
          </w:sdtContent>
        </w:sdt>
        <w:sdt>
          <w:sdtPr>
            <w:id w:val="-1399581953"/>
            <w14:checkbox>
              <w14:checked w14:val="0"/>
              <w14:checkedState w14:val="2612" w14:font="MS Gothic"/>
              <w14:uncheckedState w14:val="2610" w14:font="MS Gothic"/>
            </w14:checkbox>
          </w:sdtPr>
          <w:sdtEndPr/>
          <w:sdtContent>
            <w:tc>
              <w:tcPr>
                <w:tcW w:w="425" w:type="dxa"/>
                <w:vAlign w:val="center"/>
              </w:tcPr>
              <w:p w14:paraId="56638FD2" w14:textId="77777777" w:rsidR="00957B01" w:rsidRDefault="00957B01" w:rsidP="00957B01">
                <w:pPr>
                  <w:jc w:val="center"/>
                </w:pPr>
                <w:r>
                  <w:rPr>
                    <w:rFonts w:ascii="MS Gothic" w:eastAsia="MS Gothic" w:hAnsi="MS Gothic" w:hint="eastAsia"/>
                  </w:rPr>
                  <w:t>☐</w:t>
                </w:r>
              </w:p>
            </w:tc>
          </w:sdtContent>
        </w:sdt>
        <w:sdt>
          <w:sdtPr>
            <w:id w:val="139089630"/>
            <w14:checkbox>
              <w14:checked w14:val="0"/>
              <w14:checkedState w14:val="2612" w14:font="MS Gothic"/>
              <w14:uncheckedState w14:val="2610" w14:font="MS Gothic"/>
            </w14:checkbox>
          </w:sdtPr>
          <w:sdtEndPr/>
          <w:sdtContent>
            <w:tc>
              <w:tcPr>
                <w:tcW w:w="567" w:type="dxa"/>
                <w:shd w:val="clear" w:color="auto" w:fill="auto"/>
                <w:vAlign w:val="center"/>
              </w:tcPr>
              <w:p w14:paraId="44913F82"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133E3E5D" w14:textId="77777777" w:rsidR="00957B01" w:rsidRDefault="00957B01" w:rsidP="00957B01"/>
        </w:tc>
        <w:tc>
          <w:tcPr>
            <w:tcW w:w="1417" w:type="dxa"/>
          </w:tcPr>
          <w:p w14:paraId="55EB2AFC" w14:textId="77777777" w:rsidR="00957B01" w:rsidRDefault="00957B01" w:rsidP="00957B01"/>
        </w:tc>
      </w:tr>
      <w:tr w:rsidR="00957B01" w14:paraId="3CA6CF75" w14:textId="77777777" w:rsidTr="006001D5">
        <w:tc>
          <w:tcPr>
            <w:tcW w:w="2127" w:type="dxa"/>
            <w:shd w:val="clear" w:color="auto" w:fill="auto"/>
            <w:vAlign w:val="center"/>
          </w:tcPr>
          <w:p w14:paraId="693EECF6" w14:textId="77777777" w:rsidR="00957B01" w:rsidRDefault="00957B01" w:rsidP="00957B01">
            <w:r>
              <w:t>Transport von S2 GVOs (extern)</w:t>
            </w:r>
          </w:p>
        </w:tc>
        <w:tc>
          <w:tcPr>
            <w:tcW w:w="7116" w:type="dxa"/>
            <w:gridSpan w:val="2"/>
            <w:shd w:val="clear" w:color="auto" w:fill="auto"/>
          </w:tcPr>
          <w:p w14:paraId="2E159693" w14:textId="77777777" w:rsidR="00957B01" w:rsidRDefault="00957B01" w:rsidP="00957B01">
            <w:pPr>
              <w:jc w:val="both"/>
            </w:pPr>
            <w:r>
              <w:t xml:space="preserve">Es gilt das Gefahrgutrecht! Infos siehe </w:t>
            </w:r>
            <w:hyperlink r:id="rId9" w:history="1">
              <w:r w:rsidRPr="00AC6CBF">
                <w:rPr>
                  <w:rStyle w:val="Hyperlink"/>
                </w:rPr>
                <w:t>Homepage Stabsstelle</w:t>
              </w:r>
            </w:hyperlink>
            <w:r>
              <w:t xml:space="preserve">. </w:t>
            </w:r>
          </w:p>
          <w:p w14:paraId="0D3E4CE3" w14:textId="77777777" w:rsidR="00957B01" w:rsidRDefault="00957B01" w:rsidP="00957B01">
            <w:r>
              <w:t>Mikroorganismen ab der Risikogruppe 2 gelten generell als Gefahrgut der Klasse 6.2 (ansteckungsgefährliche Stoffe).</w:t>
            </w:r>
          </w:p>
        </w:tc>
        <w:sdt>
          <w:sdtPr>
            <w:id w:val="1858233677"/>
            <w14:checkbox>
              <w14:checked w14:val="0"/>
              <w14:checkedState w14:val="2612" w14:font="MS Gothic"/>
              <w14:uncheckedState w14:val="2610" w14:font="MS Gothic"/>
            </w14:checkbox>
          </w:sdtPr>
          <w:sdtEndPr/>
          <w:sdtContent>
            <w:tc>
              <w:tcPr>
                <w:tcW w:w="425" w:type="dxa"/>
                <w:shd w:val="clear" w:color="auto" w:fill="auto"/>
                <w:vAlign w:val="center"/>
              </w:tcPr>
              <w:p w14:paraId="2A185EE2" w14:textId="77777777" w:rsidR="00957B01" w:rsidRDefault="00957B01" w:rsidP="00957B01">
                <w:pPr>
                  <w:jc w:val="center"/>
                </w:pPr>
                <w:r>
                  <w:rPr>
                    <w:rFonts w:ascii="MS Gothic" w:eastAsia="MS Gothic" w:hAnsi="MS Gothic" w:hint="eastAsia"/>
                  </w:rPr>
                  <w:t>☐</w:t>
                </w:r>
              </w:p>
            </w:tc>
          </w:sdtContent>
        </w:sdt>
        <w:sdt>
          <w:sdtPr>
            <w:id w:val="-1965029596"/>
            <w14:checkbox>
              <w14:checked w14:val="0"/>
              <w14:checkedState w14:val="2612" w14:font="MS Gothic"/>
              <w14:uncheckedState w14:val="2610" w14:font="MS Gothic"/>
            </w14:checkbox>
          </w:sdtPr>
          <w:sdtEndPr/>
          <w:sdtContent>
            <w:tc>
              <w:tcPr>
                <w:tcW w:w="425" w:type="dxa"/>
                <w:vAlign w:val="center"/>
              </w:tcPr>
              <w:p w14:paraId="03FCC358" w14:textId="77777777" w:rsidR="00957B01" w:rsidRDefault="00957B01" w:rsidP="00957B01">
                <w:pPr>
                  <w:jc w:val="center"/>
                </w:pPr>
                <w:r>
                  <w:rPr>
                    <w:rFonts w:ascii="MS Gothic" w:eastAsia="MS Gothic" w:hAnsi="MS Gothic" w:hint="eastAsia"/>
                  </w:rPr>
                  <w:t>☐</w:t>
                </w:r>
              </w:p>
            </w:tc>
          </w:sdtContent>
        </w:sdt>
        <w:sdt>
          <w:sdtPr>
            <w:id w:val="925071763"/>
            <w14:checkbox>
              <w14:checked w14:val="0"/>
              <w14:checkedState w14:val="2612" w14:font="MS Gothic"/>
              <w14:uncheckedState w14:val="2610" w14:font="MS Gothic"/>
            </w14:checkbox>
          </w:sdtPr>
          <w:sdtEndPr/>
          <w:sdtContent>
            <w:tc>
              <w:tcPr>
                <w:tcW w:w="567" w:type="dxa"/>
                <w:shd w:val="clear" w:color="auto" w:fill="auto"/>
                <w:vAlign w:val="center"/>
              </w:tcPr>
              <w:p w14:paraId="12DEC623" w14:textId="0D54BA6E"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0763E4EA" w14:textId="77777777" w:rsidR="00957B01" w:rsidRDefault="00957B01" w:rsidP="00957B01"/>
        </w:tc>
        <w:tc>
          <w:tcPr>
            <w:tcW w:w="1417" w:type="dxa"/>
          </w:tcPr>
          <w:p w14:paraId="1E51A154" w14:textId="77777777" w:rsidR="00957B01" w:rsidRDefault="00957B01" w:rsidP="00957B01"/>
        </w:tc>
      </w:tr>
      <w:tr w:rsidR="00957B01" w14:paraId="7C23A951" w14:textId="77777777" w:rsidTr="006001D5">
        <w:tc>
          <w:tcPr>
            <w:tcW w:w="2127" w:type="dxa"/>
            <w:vAlign w:val="center"/>
          </w:tcPr>
          <w:p w14:paraId="6671A154" w14:textId="77777777" w:rsidR="00957B01" w:rsidRDefault="00957B01" w:rsidP="00957B01">
            <w:r>
              <w:t>Identität von GVOs</w:t>
            </w:r>
          </w:p>
        </w:tc>
        <w:tc>
          <w:tcPr>
            <w:tcW w:w="7116" w:type="dxa"/>
            <w:gridSpan w:val="2"/>
          </w:tcPr>
          <w:p w14:paraId="30470DF3" w14:textId="77777777" w:rsidR="00957B01" w:rsidRDefault="00957B01" w:rsidP="00957B01">
            <w:r>
              <w:t>Identität und Reinheit der benutzten Organismen sind regelmäßig zu überprüfen, wenn dies für die Beurteilung des Gefährdungspotenzials der Organismen notwendig ist. Die zeitlichen Abstände der Überprüfung richten sich nach dem möglichen Gefährdungspotenzial</w:t>
            </w:r>
          </w:p>
        </w:tc>
        <w:sdt>
          <w:sdtPr>
            <w:id w:val="1702049524"/>
            <w14:checkbox>
              <w14:checked w14:val="0"/>
              <w14:checkedState w14:val="2612" w14:font="MS Gothic"/>
              <w14:uncheckedState w14:val="2610" w14:font="MS Gothic"/>
            </w14:checkbox>
          </w:sdtPr>
          <w:sdtEndPr/>
          <w:sdtContent>
            <w:tc>
              <w:tcPr>
                <w:tcW w:w="425" w:type="dxa"/>
                <w:vAlign w:val="center"/>
              </w:tcPr>
              <w:p w14:paraId="30EEF57A" w14:textId="372DE9C2" w:rsidR="00957B01" w:rsidRDefault="00957B01" w:rsidP="00957B01">
                <w:pPr>
                  <w:jc w:val="center"/>
                </w:pPr>
                <w:r>
                  <w:rPr>
                    <w:rFonts w:ascii="MS Gothic" w:eastAsia="MS Gothic" w:hAnsi="MS Gothic" w:hint="eastAsia"/>
                  </w:rPr>
                  <w:t>☐</w:t>
                </w:r>
              </w:p>
            </w:tc>
          </w:sdtContent>
        </w:sdt>
        <w:sdt>
          <w:sdtPr>
            <w:id w:val="-516922677"/>
            <w14:checkbox>
              <w14:checked w14:val="0"/>
              <w14:checkedState w14:val="2612" w14:font="MS Gothic"/>
              <w14:uncheckedState w14:val="2610" w14:font="MS Gothic"/>
            </w14:checkbox>
          </w:sdtPr>
          <w:sdtEndPr/>
          <w:sdtContent>
            <w:tc>
              <w:tcPr>
                <w:tcW w:w="425" w:type="dxa"/>
                <w:vAlign w:val="center"/>
              </w:tcPr>
              <w:p w14:paraId="5A4C06C3" w14:textId="77777777" w:rsidR="00957B01" w:rsidRDefault="00957B01" w:rsidP="00957B01">
                <w:pPr>
                  <w:jc w:val="center"/>
                </w:pPr>
                <w:r>
                  <w:rPr>
                    <w:rFonts w:ascii="MS Gothic" w:eastAsia="MS Gothic" w:hAnsi="MS Gothic" w:hint="eastAsia"/>
                  </w:rPr>
                  <w:t>☐</w:t>
                </w:r>
              </w:p>
            </w:tc>
          </w:sdtContent>
        </w:sdt>
        <w:sdt>
          <w:sdtPr>
            <w:id w:val="1436100212"/>
            <w14:checkbox>
              <w14:checked w14:val="0"/>
              <w14:checkedState w14:val="2612" w14:font="MS Gothic"/>
              <w14:uncheckedState w14:val="2610" w14:font="MS Gothic"/>
            </w14:checkbox>
          </w:sdtPr>
          <w:sdtEndPr/>
          <w:sdtContent>
            <w:tc>
              <w:tcPr>
                <w:tcW w:w="567" w:type="dxa"/>
                <w:vAlign w:val="center"/>
              </w:tcPr>
              <w:p w14:paraId="31AC3E95"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37E9A881" w14:textId="0680D8E5" w:rsidR="00957B01" w:rsidRDefault="00957B01" w:rsidP="00957B01"/>
        </w:tc>
        <w:tc>
          <w:tcPr>
            <w:tcW w:w="1417" w:type="dxa"/>
          </w:tcPr>
          <w:p w14:paraId="19F2368E" w14:textId="77777777" w:rsidR="00957B01" w:rsidRDefault="00957B01" w:rsidP="00957B01"/>
        </w:tc>
      </w:tr>
      <w:tr w:rsidR="00957B01" w14:paraId="47F74E2A" w14:textId="77777777" w:rsidTr="006001D5">
        <w:tc>
          <w:tcPr>
            <w:tcW w:w="2127" w:type="dxa"/>
            <w:vAlign w:val="center"/>
          </w:tcPr>
          <w:p w14:paraId="7F23906B" w14:textId="77777777" w:rsidR="00957B01" w:rsidRDefault="00957B01" w:rsidP="00957B01">
            <w:r>
              <w:lastRenderedPageBreak/>
              <w:t>Arbeitsplatz-überwachung</w:t>
            </w:r>
          </w:p>
        </w:tc>
        <w:tc>
          <w:tcPr>
            <w:tcW w:w="7116" w:type="dxa"/>
            <w:gridSpan w:val="2"/>
          </w:tcPr>
          <w:p w14:paraId="12684CCA" w14:textId="77777777" w:rsidR="00957B01" w:rsidRDefault="00957B01" w:rsidP="00957B01">
            <w:r>
              <w:t>Erforderlichenfalls, beispielsweise beim Verdacht, dass Schutz- und Hygienemaßnahmen unzureichend sind, ist der Arbeitsbereich auf das Vorhandensein lebensfähiger, bei gentechnischen Arbeiten</w:t>
            </w:r>
          </w:p>
          <w:p w14:paraId="465694DC" w14:textId="77777777" w:rsidR="00957B01" w:rsidRDefault="00957B01" w:rsidP="00957B01">
            <w:r>
              <w:t>eingesetzter Organismen zu prüfen.</w:t>
            </w:r>
          </w:p>
        </w:tc>
        <w:sdt>
          <w:sdtPr>
            <w:id w:val="1431465714"/>
            <w14:checkbox>
              <w14:checked w14:val="0"/>
              <w14:checkedState w14:val="2612" w14:font="MS Gothic"/>
              <w14:uncheckedState w14:val="2610" w14:font="MS Gothic"/>
            </w14:checkbox>
          </w:sdtPr>
          <w:sdtEndPr/>
          <w:sdtContent>
            <w:tc>
              <w:tcPr>
                <w:tcW w:w="425" w:type="dxa"/>
                <w:vAlign w:val="center"/>
              </w:tcPr>
              <w:p w14:paraId="02998D99" w14:textId="77777777" w:rsidR="00957B01" w:rsidRDefault="00957B01" w:rsidP="00957B01">
                <w:pPr>
                  <w:jc w:val="center"/>
                </w:pPr>
                <w:r>
                  <w:rPr>
                    <w:rFonts w:ascii="MS Gothic" w:eastAsia="MS Gothic" w:hAnsi="MS Gothic" w:hint="eastAsia"/>
                  </w:rPr>
                  <w:t>☐</w:t>
                </w:r>
              </w:p>
            </w:tc>
          </w:sdtContent>
        </w:sdt>
        <w:sdt>
          <w:sdtPr>
            <w:id w:val="-2063551686"/>
            <w14:checkbox>
              <w14:checked w14:val="0"/>
              <w14:checkedState w14:val="2612" w14:font="MS Gothic"/>
              <w14:uncheckedState w14:val="2610" w14:font="MS Gothic"/>
            </w14:checkbox>
          </w:sdtPr>
          <w:sdtEndPr/>
          <w:sdtContent>
            <w:tc>
              <w:tcPr>
                <w:tcW w:w="425" w:type="dxa"/>
                <w:vAlign w:val="center"/>
              </w:tcPr>
              <w:p w14:paraId="57D9D99B" w14:textId="77777777" w:rsidR="00957B01" w:rsidRDefault="00957B01" w:rsidP="00957B01">
                <w:pPr>
                  <w:jc w:val="center"/>
                </w:pPr>
                <w:r>
                  <w:rPr>
                    <w:rFonts w:ascii="MS Gothic" w:eastAsia="MS Gothic" w:hAnsi="MS Gothic" w:hint="eastAsia"/>
                  </w:rPr>
                  <w:t>☐</w:t>
                </w:r>
              </w:p>
            </w:tc>
          </w:sdtContent>
        </w:sdt>
        <w:sdt>
          <w:sdtPr>
            <w:id w:val="629977335"/>
            <w14:checkbox>
              <w14:checked w14:val="0"/>
              <w14:checkedState w14:val="2612" w14:font="MS Gothic"/>
              <w14:uncheckedState w14:val="2610" w14:font="MS Gothic"/>
            </w14:checkbox>
          </w:sdtPr>
          <w:sdtEndPr/>
          <w:sdtContent>
            <w:tc>
              <w:tcPr>
                <w:tcW w:w="567" w:type="dxa"/>
                <w:vAlign w:val="center"/>
              </w:tcPr>
              <w:p w14:paraId="5B7E03E6"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0C687150" w14:textId="77777777" w:rsidR="00957B01" w:rsidRDefault="00957B01" w:rsidP="00957B01"/>
        </w:tc>
        <w:tc>
          <w:tcPr>
            <w:tcW w:w="1417" w:type="dxa"/>
          </w:tcPr>
          <w:p w14:paraId="1DCFCCFA" w14:textId="77777777" w:rsidR="00957B01" w:rsidRDefault="00957B01" w:rsidP="00957B01"/>
        </w:tc>
      </w:tr>
      <w:tr w:rsidR="00957B01" w14:paraId="0730E0CF" w14:textId="77777777" w:rsidTr="006001D5">
        <w:tc>
          <w:tcPr>
            <w:tcW w:w="2127" w:type="dxa"/>
            <w:vMerge w:val="restart"/>
            <w:vAlign w:val="center"/>
          </w:tcPr>
          <w:p w14:paraId="757E75B3" w14:textId="77777777" w:rsidR="00957B01" w:rsidRDefault="00957B01" w:rsidP="00957B01">
            <w:r>
              <w:t>Prüfpflichten</w:t>
            </w:r>
          </w:p>
        </w:tc>
        <w:tc>
          <w:tcPr>
            <w:tcW w:w="7116" w:type="dxa"/>
            <w:gridSpan w:val="2"/>
          </w:tcPr>
          <w:p w14:paraId="0F764912" w14:textId="77777777" w:rsidR="00957B01" w:rsidRPr="00EB7620" w:rsidRDefault="00957B01" w:rsidP="00957B01">
            <w:r>
              <w:t xml:space="preserve">Geräte wie z.B. Autoklav, Abzug, Sicherheitswerkbank, Sicherheitsschrank, Zentrifuge </w:t>
            </w:r>
            <w:r w:rsidRPr="00E97421">
              <w:rPr>
                <w:b/>
              </w:rPr>
              <w:t>müssen</w:t>
            </w:r>
            <w:r>
              <w:t xml:space="preserve"> gemäß Prüfpflichten geprüft werden. </w:t>
            </w:r>
            <w:r w:rsidRPr="006001D5">
              <w:rPr>
                <w:sz w:val="18"/>
                <w:szCs w:val="18"/>
              </w:rPr>
              <w:t xml:space="preserve">[Der Nutzer (!) ist hierfür verantwortlich, nicht </w:t>
            </w:r>
            <w:proofErr w:type="spellStart"/>
            <w:r w:rsidRPr="006001D5">
              <w:rPr>
                <w:sz w:val="18"/>
                <w:szCs w:val="18"/>
              </w:rPr>
              <w:t>zB</w:t>
            </w:r>
            <w:proofErr w:type="spellEnd"/>
            <w:r w:rsidRPr="006001D5">
              <w:rPr>
                <w:sz w:val="18"/>
                <w:szCs w:val="18"/>
              </w:rPr>
              <w:t xml:space="preserve"> das Gebäudemanagement.]</w:t>
            </w:r>
          </w:p>
        </w:tc>
        <w:sdt>
          <w:sdtPr>
            <w:id w:val="1967784303"/>
            <w14:checkbox>
              <w14:checked w14:val="0"/>
              <w14:checkedState w14:val="2612" w14:font="MS Gothic"/>
              <w14:uncheckedState w14:val="2610" w14:font="MS Gothic"/>
            </w14:checkbox>
          </w:sdtPr>
          <w:sdtEndPr/>
          <w:sdtContent>
            <w:tc>
              <w:tcPr>
                <w:tcW w:w="425" w:type="dxa"/>
                <w:vAlign w:val="center"/>
              </w:tcPr>
              <w:p w14:paraId="47DDE086" w14:textId="3F4D5A8A" w:rsidR="00957B01" w:rsidRDefault="00957B01" w:rsidP="00957B01">
                <w:pPr>
                  <w:jc w:val="center"/>
                </w:pPr>
                <w:r>
                  <w:rPr>
                    <w:rFonts w:ascii="MS Gothic" w:eastAsia="MS Gothic" w:hAnsi="MS Gothic" w:hint="eastAsia"/>
                  </w:rPr>
                  <w:t>☐</w:t>
                </w:r>
              </w:p>
            </w:tc>
          </w:sdtContent>
        </w:sdt>
        <w:sdt>
          <w:sdtPr>
            <w:id w:val="-1971282384"/>
            <w14:checkbox>
              <w14:checked w14:val="0"/>
              <w14:checkedState w14:val="2612" w14:font="MS Gothic"/>
              <w14:uncheckedState w14:val="2610" w14:font="MS Gothic"/>
            </w14:checkbox>
          </w:sdtPr>
          <w:sdtEndPr/>
          <w:sdtContent>
            <w:tc>
              <w:tcPr>
                <w:tcW w:w="425" w:type="dxa"/>
                <w:vAlign w:val="center"/>
              </w:tcPr>
              <w:p w14:paraId="25FB5C3C" w14:textId="77777777" w:rsidR="00957B01" w:rsidRDefault="00957B01" w:rsidP="00957B01">
                <w:pPr>
                  <w:jc w:val="center"/>
                </w:pPr>
                <w:r>
                  <w:rPr>
                    <w:rFonts w:ascii="MS Gothic" w:eastAsia="MS Gothic" w:hAnsi="MS Gothic" w:hint="eastAsia"/>
                  </w:rPr>
                  <w:t>☐</w:t>
                </w:r>
              </w:p>
            </w:tc>
          </w:sdtContent>
        </w:sdt>
        <w:sdt>
          <w:sdtPr>
            <w:id w:val="-218516740"/>
            <w14:checkbox>
              <w14:checked w14:val="0"/>
              <w14:checkedState w14:val="2612" w14:font="MS Gothic"/>
              <w14:uncheckedState w14:val="2610" w14:font="MS Gothic"/>
            </w14:checkbox>
          </w:sdtPr>
          <w:sdtEndPr/>
          <w:sdtContent>
            <w:tc>
              <w:tcPr>
                <w:tcW w:w="567" w:type="dxa"/>
                <w:vAlign w:val="center"/>
              </w:tcPr>
              <w:p w14:paraId="370E1E53"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33AE164B" w14:textId="77777777" w:rsidR="00957B01" w:rsidRDefault="00957B01" w:rsidP="00957B01"/>
        </w:tc>
        <w:tc>
          <w:tcPr>
            <w:tcW w:w="1417" w:type="dxa"/>
          </w:tcPr>
          <w:p w14:paraId="389A014E" w14:textId="77777777" w:rsidR="00957B01" w:rsidRDefault="00957B01" w:rsidP="00957B01"/>
        </w:tc>
      </w:tr>
      <w:tr w:rsidR="00957B01" w14:paraId="2CBA26FE" w14:textId="77777777" w:rsidTr="006001D5">
        <w:tc>
          <w:tcPr>
            <w:tcW w:w="2127" w:type="dxa"/>
            <w:vMerge/>
            <w:vAlign w:val="center"/>
          </w:tcPr>
          <w:p w14:paraId="365DF099" w14:textId="77777777" w:rsidR="00957B01" w:rsidRDefault="00957B01" w:rsidP="00957B01"/>
        </w:tc>
        <w:tc>
          <w:tcPr>
            <w:tcW w:w="7116" w:type="dxa"/>
            <w:gridSpan w:val="2"/>
          </w:tcPr>
          <w:p w14:paraId="4CE3E896" w14:textId="3ADBEEA7" w:rsidR="00957B01" w:rsidRDefault="00957B01" w:rsidP="00957B01">
            <w:r>
              <w:t>Sicherheitswerkbänke: Prüfung durchgeführt?</w:t>
            </w:r>
            <w:r w:rsidRPr="006925C1">
              <w:rPr>
                <w:sz w:val="20"/>
                <w:szCs w:val="20"/>
              </w:rPr>
              <w:t xml:space="preserve"> </w:t>
            </w:r>
            <w:r>
              <w:rPr>
                <w:sz w:val="20"/>
                <w:szCs w:val="20"/>
              </w:rPr>
              <w:t>(Jährlich bei Personenschutz)</w:t>
            </w:r>
          </w:p>
        </w:tc>
        <w:sdt>
          <w:sdtPr>
            <w:id w:val="-1446072427"/>
            <w14:checkbox>
              <w14:checked w14:val="0"/>
              <w14:checkedState w14:val="2612" w14:font="MS Gothic"/>
              <w14:uncheckedState w14:val="2610" w14:font="MS Gothic"/>
            </w14:checkbox>
          </w:sdtPr>
          <w:sdtEndPr/>
          <w:sdtContent>
            <w:tc>
              <w:tcPr>
                <w:tcW w:w="425" w:type="dxa"/>
                <w:vAlign w:val="center"/>
              </w:tcPr>
              <w:p w14:paraId="5E5E9583" w14:textId="2E70E25C" w:rsidR="00957B01" w:rsidRDefault="00957B01" w:rsidP="00957B01">
                <w:pPr>
                  <w:jc w:val="center"/>
                </w:pPr>
                <w:r>
                  <w:rPr>
                    <w:rFonts w:ascii="MS Gothic" w:eastAsia="MS Gothic" w:hAnsi="MS Gothic" w:hint="eastAsia"/>
                  </w:rPr>
                  <w:t>☐</w:t>
                </w:r>
              </w:p>
            </w:tc>
          </w:sdtContent>
        </w:sdt>
        <w:sdt>
          <w:sdtPr>
            <w:id w:val="289096905"/>
            <w14:checkbox>
              <w14:checked w14:val="0"/>
              <w14:checkedState w14:val="2612" w14:font="MS Gothic"/>
              <w14:uncheckedState w14:val="2610" w14:font="MS Gothic"/>
            </w14:checkbox>
          </w:sdtPr>
          <w:sdtEndPr/>
          <w:sdtContent>
            <w:tc>
              <w:tcPr>
                <w:tcW w:w="425" w:type="dxa"/>
                <w:vAlign w:val="center"/>
              </w:tcPr>
              <w:p w14:paraId="6D9AA651" w14:textId="18021B6B" w:rsidR="00957B01" w:rsidRDefault="00957B01" w:rsidP="00957B01">
                <w:pPr>
                  <w:jc w:val="center"/>
                </w:pPr>
                <w:r>
                  <w:rPr>
                    <w:rFonts w:ascii="MS Gothic" w:eastAsia="MS Gothic" w:hAnsi="MS Gothic" w:hint="eastAsia"/>
                  </w:rPr>
                  <w:t>☐</w:t>
                </w:r>
              </w:p>
            </w:tc>
          </w:sdtContent>
        </w:sdt>
        <w:sdt>
          <w:sdtPr>
            <w:id w:val="1379435630"/>
            <w14:checkbox>
              <w14:checked w14:val="0"/>
              <w14:checkedState w14:val="2612" w14:font="MS Gothic"/>
              <w14:uncheckedState w14:val="2610" w14:font="MS Gothic"/>
            </w14:checkbox>
          </w:sdtPr>
          <w:sdtEndPr/>
          <w:sdtContent>
            <w:tc>
              <w:tcPr>
                <w:tcW w:w="567" w:type="dxa"/>
                <w:vAlign w:val="center"/>
              </w:tcPr>
              <w:p w14:paraId="60EB688F" w14:textId="6E8726A6"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42172EF5" w14:textId="77777777" w:rsidR="00957B01" w:rsidRDefault="00957B01" w:rsidP="00957B01"/>
        </w:tc>
        <w:tc>
          <w:tcPr>
            <w:tcW w:w="1417" w:type="dxa"/>
          </w:tcPr>
          <w:p w14:paraId="0E715442" w14:textId="77777777" w:rsidR="00957B01" w:rsidRDefault="00957B01" w:rsidP="00957B01"/>
        </w:tc>
      </w:tr>
      <w:tr w:rsidR="00957B01" w14:paraId="27F6093E" w14:textId="77777777" w:rsidTr="006001D5">
        <w:tc>
          <w:tcPr>
            <w:tcW w:w="2127" w:type="dxa"/>
            <w:vAlign w:val="center"/>
          </w:tcPr>
          <w:p w14:paraId="792D2602" w14:textId="77777777" w:rsidR="00957B01" w:rsidRDefault="00957B01" w:rsidP="00957B01">
            <w:pPr>
              <w:spacing w:after="120"/>
            </w:pPr>
            <w:r>
              <w:t>Aufzeichnungen</w:t>
            </w:r>
          </w:p>
          <w:p w14:paraId="54181F80" w14:textId="77777777" w:rsidR="00957B01" w:rsidRDefault="002C0389" w:rsidP="00957B01">
            <w:hyperlink r:id="rId10" w:history="1">
              <w:r w:rsidR="00957B01" w:rsidRPr="00E865DE">
                <w:rPr>
                  <w:rStyle w:val="Hyperlink"/>
                </w:rPr>
                <w:t>Info Link</w:t>
              </w:r>
            </w:hyperlink>
          </w:p>
        </w:tc>
        <w:tc>
          <w:tcPr>
            <w:tcW w:w="7116" w:type="dxa"/>
            <w:gridSpan w:val="2"/>
          </w:tcPr>
          <w:p w14:paraId="3C7D463F" w14:textId="77777777" w:rsidR="00957B01" w:rsidRDefault="00957B01" w:rsidP="00957B01">
            <w:r>
              <w:t xml:space="preserve">Über gentechnische Arbeiten </w:t>
            </w:r>
            <w:r w:rsidRPr="00442768">
              <w:rPr>
                <w:b/>
              </w:rPr>
              <w:t>müssen</w:t>
            </w:r>
            <w:r>
              <w:t xml:space="preserve"> Aufzeichnungen geführt werden. Inhalt und Form werden durch die GenTAufzV geregelt. Aufbewahrungspflicht für S2: 30 Jahre.</w:t>
            </w:r>
          </w:p>
        </w:tc>
        <w:sdt>
          <w:sdtPr>
            <w:id w:val="1279142559"/>
            <w14:checkbox>
              <w14:checked w14:val="0"/>
              <w14:checkedState w14:val="2612" w14:font="MS Gothic"/>
              <w14:uncheckedState w14:val="2610" w14:font="MS Gothic"/>
            </w14:checkbox>
          </w:sdtPr>
          <w:sdtEndPr/>
          <w:sdtContent>
            <w:tc>
              <w:tcPr>
                <w:tcW w:w="425" w:type="dxa"/>
                <w:vAlign w:val="center"/>
              </w:tcPr>
              <w:p w14:paraId="2CFCA313" w14:textId="674703BA" w:rsidR="00957B01" w:rsidRDefault="00957B01" w:rsidP="00957B01">
                <w:pPr>
                  <w:jc w:val="center"/>
                </w:pPr>
                <w:r>
                  <w:rPr>
                    <w:rFonts w:ascii="MS Gothic" w:eastAsia="MS Gothic" w:hAnsi="MS Gothic" w:hint="eastAsia"/>
                  </w:rPr>
                  <w:t>☐</w:t>
                </w:r>
              </w:p>
            </w:tc>
          </w:sdtContent>
        </w:sdt>
        <w:sdt>
          <w:sdtPr>
            <w:id w:val="352308794"/>
            <w14:checkbox>
              <w14:checked w14:val="0"/>
              <w14:checkedState w14:val="2612" w14:font="MS Gothic"/>
              <w14:uncheckedState w14:val="2610" w14:font="MS Gothic"/>
            </w14:checkbox>
          </w:sdtPr>
          <w:sdtEndPr/>
          <w:sdtContent>
            <w:tc>
              <w:tcPr>
                <w:tcW w:w="425" w:type="dxa"/>
                <w:vAlign w:val="center"/>
              </w:tcPr>
              <w:p w14:paraId="7308CE9D" w14:textId="77777777" w:rsidR="00957B01" w:rsidRDefault="00957B01" w:rsidP="00957B01">
                <w:pPr>
                  <w:jc w:val="center"/>
                </w:pPr>
                <w:r>
                  <w:rPr>
                    <w:rFonts w:ascii="MS Gothic" w:eastAsia="MS Gothic" w:hAnsi="MS Gothic" w:hint="eastAsia"/>
                  </w:rPr>
                  <w:t>☐</w:t>
                </w:r>
              </w:p>
            </w:tc>
          </w:sdtContent>
        </w:sdt>
        <w:sdt>
          <w:sdtPr>
            <w:id w:val="-346018796"/>
            <w14:checkbox>
              <w14:checked w14:val="0"/>
              <w14:checkedState w14:val="2612" w14:font="MS Gothic"/>
              <w14:uncheckedState w14:val="2610" w14:font="MS Gothic"/>
            </w14:checkbox>
          </w:sdtPr>
          <w:sdtEndPr/>
          <w:sdtContent>
            <w:tc>
              <w:tcPr>
                <w:tcW w:w="567" w:type="dxa"/>
                <w:vAlign w:val="center"/>
              </w:tcPr>
              <w:p w14:paraId="33EB5E83"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67959CA2" w14:textId="4F3798BB" w:rsidR="00957B01" w:rsidRDefault="00957B01" w:rsidP="00957B01"/>
        </w:tc>
        <w:tc>
          <w:tcPr>
            <w:tcW w:w="1417" w:type="dxa"/>
          </w:tcPr>
          <w:p w14:paraId="71A6D2E8" w14:textId="77777777" w:rsidR="00957B01" w:rsidRDefault="00957B01" w:rsidP="00957B01"/>
        </w:tc>
      </w:tr>
      <w:tr w:rsidR="00957B01" w14:paraId="61682EDA" w14:textId="77777777" w:rsidTr="006001D5">
        <w:tc>
          <w:tcPr>
            <w:tcW w:w="2127" w:type="dxa"/>
            <w:vAlign w:val="center"/>
          </w:tcPr>
          <w:p w14:paraId="24CD45D9" w14:textId="77777777" w:rsidR="00957B01" w:rsidRDefault="00957B01" w:rsidP="00957B01">
            <w:r>
              <w:t>Unterweisungen</w:t>
            </w:r>
          </w:p>
        </w:tc>
        <w:tc>
          <w:tcPr>
            <w:tcW w:w="7116" w:type="dxa"/>
            <w:gridSpan w:val="2"/>
          </w:tcPr>
          <w:p w14:paraId="71FD63C1" w14:textId="77777777" w:rsidR="00957B01" w:rsidRDefault="00957B01" w:rsidP="00957B01">
            <w:r>
              <w:t xml:space="preserve">Beschäftigte </w:t>
            </w:r>
            <w:r w:rsidRPr="00442768">
              <w:rPr>
                <w:b/>
              </w:rPr>
              <w:t>müssen</w:t>
            </w:r>
            <w:r>
              <w:t xml:space="preserve"> bei Arbeitsantritt und dann jährlich anhand der Betriebsanweisung unterwiesen werden. </w:t>
            </w:r>
            <w:r w:rsidRPr="00D01200">
              <w:rPr>
                <w:u w:val="single"/>
              </w:rPr>
              <w:t xml:space="preserve">Inhalt </w:t>
            </w:r>
            <w:r w:rsidRPr="00C64AE0">
              <w:t xml:space="preserve">und Zeitpunkt der Unterweisungen sind </w:t>
            </w:r>
            <w:r w:rsidRPr="00D01200">
              <w:rPr>
                <w:b/>
              </w:rPr>
              <w:t>schriftlich</w:t>
            </w:r>
            <w:r w:rsidRPr="00C64AE0">
              <w:t xml:space="preserve"> festzuhalten und von den Unterwiesenen d</w:t>
            </w:r>
            <w:r>
              <w:t xml:space="preserve">urch </w:t>
            </w:r>
            <w:r w:rsidRPr="00D01200">
              <w:rPr>
                <w:b/>
              </w:rPr>
              <w:t>Unterschrift</w:t>
            </w:r>
            <w:r>
              <w:t xml:space="preserve"> zu bestätigen. </w:t>
            </w:r>
            <w:r w:rsidRPr="006001D5">
              <w:rPr>
                <w:sz w:val="18"/>
                <w:szCs w:val="18"/>
              </w:rPr>
              <w:t>[Dies betrifft u.a. auch Reinigungspersonal]</w:t>
            </w:r>
          </w:p>
        </w:tc>
        <w:sdt>
          <w:sdtPr>
            <w:id w:val="1631510197"/>
            <w14:checkbox>
              <w14:checked w14:val="0"/>
              <w14:checkedState w14:val="2612" w14:font="MS Gothic"/>
              <w14:uncheckedState w14:val="2610" w14:font="MS Gothic"/>
            </w14:checkbox>
          </w:sdtPr>
          <w:sdtEndPr/>
          <w:sdtContent>
            <w:tc>
              <w:tcPr>
                <w:tcW w:w="425" w:type="dxa"/>
                <w:vAlign w:val="center"/>
              </w:tcPr>
              <w:p w14:paraId="20E8DFB9" w14:textId="4A5DE3E1" w:rsidR="00957B01" w:rsidRDefault="00957B01" w:rsidP="00957B01">
                <w:pPr>
                  <w:jc w:val="center"/>
                </w:pPr>
                <w:r>
                  <w:rPr>
                    <w:rFonts w:ascii="MS Gothic" w:eastAsia="MS Gothic" w:hAnsi="MS Gothic" w:hint="eastAsia"/>
                  </w:rPr>
                  <w:t>☐</w:t>
                </w:r>
              </w:p>
            </w:tc>
          </w:sdtContent>
        </w:sdt>
        <w:sdt>
          <w:sdtPr>
            <w:id w:val="920454278"/>
            <w14:checkbox>
              <w14:checked w14:val="0"/>
              <w14:checkedState w14:val="2612" w14:font="MS Gothic"/>
              <w14:uncheckedState w14:val="2610" w14:font="MS Gothic"/>
            </w14:checkbox>
          </w:sdtPr>
          <w:sdtEndPr/>
          <w:sdtContent>
            <w:tc>
              <w:tcPr>
                <w:tcW w:w="425" w:type="dxa"/>
                <w:vAlign w:val="center"/>
              </w:tcPr>
              <w:p w14:paraId="20DB7262" w14:textId="77777777" w:rsidR="00957B01" w:rsidRDefault="00957B01" w:rsidP="00957B01">
                <w:pPr>
                  <w:jc w:val="center"/>
                </w:pPr>
                <w:r>
                  <w:rPr>
                    <w:rFonts w:ascii="MS Gothic" w:eastAsia="MS Gothic" w:hAnsi="MS Gothic" w:hint="eastAsia"/>
                  </w:rPr>
                  <w:t>☐</w:t>
                </w:r>
              </w:p>
            </w:tc>
          </w:sdtContent>
        </w:sdt>
        <w:sdt>
          <w:sdtPr>
            <w:id w:val="-853496837"/>
            <w14:checkbox>
              <w14:checked w14:val="0"/>
              <w14:checkedState w14:val="2612" w14:font="MS Gothic"/>
              <w14:uncheckedState w14:val="2610" w14:font="MS Gothic"/>
            </w14:checkbox>
          </w:sdtPr>
          <w:sdtEndPr/>
          <w:sdtContent>
            <w:tc>
              <w:tcPr>
                <w:tcW w:w="567" w:type="dxa"/>
                <w:vAlign w:val="center"/>
              </w:tcPr>
              <w:p w14:paraId="1DBFD998"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640B5457" w14:textId="77777777" w:rsidR="00957B01" w:rsidRDefault="00957B01" w:rsidP="00957B01"/>
        </w:tc>
        <w:tc>
          <w:tcPr>
            <w:tcW w:w="1417" w:type="dxa"/>
          </w:tcPr>
          <w:p w14:paraId="21AF6952" w14:textId="77777777" w:rsidR="00957B01" w:rsidRDefault="00957B01" w:rsidP="00957B01"/>
        </w:tc>
      </w:tr>
      <w:tr w:rsidR="00957B01" w14:paraId="7F1399A6" w14:textId="77777777" w:rsidTr="006001D5">
        <w:trPr>
          <w:trHeight w:val="672"/>
        </w:trPr>
        <w:tc>
          <w:tcPr>
            <w:tcW w:w="2127" w:type="dxa"/>
            <w:vMerge w:val="restart"/>
            <w:vAlign w:val="center"/>
          </w:tcPr>
          <w:p w14:paraId="74DA46A5" w14:textId="77777777" w:rsidR="00957B01" w:rsidRDefault="00957B01" w:rsidP="00957B01">
            <w:r>
              <w:t>Betriebs-anweisungen</w:t>
            </w:r>
          </w:p>
        </w:tc>
        <w:tc>
          <w:tcPr>
            <w:tcW w:w="7116" w:type="dxa"/>
            <w:gridSpan w:val="2"/>
          </w:tcPr>
          <w:p w14:paraId="74D525E5" w14:textId="77777777" w:rsidR="00957B01" w:rsidRDefault="00957B01" w:rsidP="00957B01">
            <w:pPr>
              <w:jc w:val="both"/>
            </w:pPr>
            <w:r>
              <w:t xml:space="preserve">Es </w:t>
            </w:r>
            <w:r w:rsidRPr="00987D68">
              <w:rPr>
                <w:b/>
              </w:rPr>
              <w:t>muss</w:t>
            </w:r>
            <w:r>
              <w:t xml:space="preserve"> eine detaillierte S2 Labor-Betriebsanweisung erstellt und ausgehängt werden oder anderweitig </w:t>
            </w:r>
            <w:r w:rsidRPr="00987D68">
              <w:rPr>
                <w:u w:val="single"/>
              </w:rPr>
              <w:t>leicht</w:t>
            </w:r>
            <w:r>
              <w:t xml:space="preserve"> verfügbar sein. </w:t>
            </w:r>
            <w:r w:rsidRPr="006001D5">
              <w:rPr>
                <w:sz w:val="18"/>
                <w:szCs w:val="18"/>
              </w:rPr>
              <w:t>[Vorlage Homepage Stabsstelle S].</w:t>
            </w:r>
          </w:p>
        </w:tc>
        <w:sdt>
          <w:sdtPr>
            <w:id w:val="567544043"/>
            <w14:checkbox>
              <w14:checked w14:val="0"/>
              <w14:checkedState w14:val="2612" w14:font="MS Gothic"/>
              <w14:uncheckedState w14:val="2610" w14:font="MS Gothic"/>
            </w14:checkbox>
          </w:sdtPr>
          <w:sdtEndPr/>
          <w:sdtContent>
            <w:tc>
              <w:tcPr>
                <w:tcW w:w="425" w:type="dxa"/>
                <w:vAlign w:val="center"/>
              </w:tcPr>
              <w:p w14:paraId="301BA912" w14:textId="7518B07D" w:rsidR="00957B01" w:rsidRDefault="00957B01" w:rsidP="00957B01">
                <w:pPr>
                  <w:jc w:val="center"/>
                </w:pPr>
                <w:r>
                  <w:rPr>
                    <w:rFonts w:ascii="MS Gothic" w:eastAsia="MS Gothic" w:hAnsi="MS Gothic" w:hint="eastAsia"/>
                  </w:rPr>
                  <w:t>☐</w:t>
                </w:r>
              </w:p>
            </w:tc>
          </w:sdtContent>
        </w:sdt>
        <w:sdt>
          <w:sdtPr>
            <w:id w:val="-2051370563"/>
            <w14:checkbox>
              <w14:checked w14:val="0"/>
              <w14:checkedState w14:val="2612" w14:font="MS Gothic"/>
              <w14:uncheckedState w14:val="2610" w14:font="MS Gothic"/>
            </w14:checkbox>
          </w:sdtPr>
          <w:sdtEndPr/>
          <w:sdtContent>
            <w:tc>
              <w:tcPr>
                <w:tcW w:w="425" w:type="dxa"/>
                <w:vAlign w:val="center"/>
              </w:tcPr>
              <w:p w14:paraId="3031DA27" w14:textId="77777777" w:rsidR="00957B01" w:rsidRDefault="00957B01" w:rsidP="00957B01">
                <w:pPr>
                  <w:jc w:val="center"/>
                </w:pPr>
                <w:r>
                  <w:rPr>
                    <w:rFonts w:ascii="MS Gothic" w:eastAsia="MS Gothic" w:hAnsi="MS Gothic" w:hint="eastAsia"/>
                  </w:rPr>
                  <w:t>☐</w:t>
                </w:r>
              </w:p>
            </w:tc>
          </w:sdtContent>
        </w:sdt>
        <w:sdt>
          <w:sdtPr>
            <w:id w:val="1332714891"/>
            <w14:checkbox>
              <w14:checked w14:val="0"/>
              <w14:checkedState w14:val="2612" w14:font="MS Gothic"/>
              <w14:uncheckedState w14:val="2610" w14:font="MS Gothic"/>
            </w14:checkbox>
          </w:sdtPr>
          <w:sdtEndPr/>
          <w:sdtContent>
            <w:tc>
              <w:tcPr>
                <w:tcW w:w="567" w:type="dxa"/>
                <w:vAlign w:val="center"/>
              </w:tcPr>
              <w:p w14:paraId="038AD001"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7F5A74ED" w14:textId="77777777" w:rsidR="00957B01" w:rsidRDefault="00957B01" w:rsidP="00957B01"/>
        </w:tc>
        <w:tc>
          <w:tcPr>
            <w:tcW w:w="1417" w:type="dxa"/>
          </w:tcPr>
          <w:p w14:paraId="4C449BA3" w14:textId="77777777" w:rsidR="00957B01" w:rsidRDefault="00957B01" w:rsidP="00957B01"/>
        </w:tc>
      </w:tr>
      <w:tr w:rsidR="00957B01" w14:paraId="2E390C5B" w14:textId="77777777" w:rsidTr="00E97421">
        <w:trPr>
          <w:trHeight w:val="672"/>
        </w:trPr>
        <w:tc>
          <w:tcPr>
            <w:tcW w:w="2127" w:type="dxa"/>
            <w:vMerge/>
          </w:tcPr>
          <w:p w14:paraId="2DFA628D" w14:textId="77777777" w:rsidR="00957B01" w:rsidRDefault="00957B01" w:rsidP="00957B01">
            <w:pPr>
              <w:pStyle w:val="Listenabsatz"/>
              <w:numPr>
                <w:ilvl w:val="1"/>
                <w:numId w:val="1"/>
              </w:numPr>
              <w:ind w:left="465"/>
            </w:pPr>
          </w:p>
        </w:tc>
        <w:tc>
          <w:tcPr>
            <w:tcW w:w="7116" w:type="dxa"/>
            <w:gridSpan w:val="2"/>
          </w:tcPr>
          <w:p w14:paraId="79A38EC4" w14:textId="77777777" w:rsidR="00957B01" w:rsidRDefault="00957B01" w:rsidP="00957B01">
            <w:r>
              <w:t>Die Betriebsanweisung ist bei Bedarf aber mind. alle 2 Jahre zu überprüfen und wenn nötig zu aktualisieren.</w:t>
            </w:r>
          </w:p>
        </w:tc>
        <w:sdt>
          <w:sdtPr>
            <w:id w:val="1350681881"/>
            <w14:checkbox>
              <w14:checked w14:val="0"/>
              <w14:checkedState w14:val="2612" w14:font="MS Gothic"/>
              <w14:uncheckedState w14:val="2610" w14:font="MS Gothic"/>
            </w14:checkbox>
          </w:sdtPr>
          <w:sdtEndPr/>
          <w:sdtContent>
            <w:tc>
              <w:tcPr>
                <w:tcW w:w="425" w:type="dxa"/>
                <w:vAlign w:val="center"/>
              </w:tcPr>
              <w:p w14:paraId="12A8E35A" w14:textId="77777777" w:rsidR="00957B01" w:rsidRDefault="00957B01" w:rsidP="00957B01">
                <w:pPr>
                  <w:jc w:val="center"/>
                </w:pPr>
                <w:r>
                  <w:rPr>
                    <w:rFonts w:ascii="MS Gothic" w:eastAsia="MS Gothic" w:hAnsi="MS Gothic" w:hint="eastAsia"/>
                  </w:rPr>
                  <w:t>☐</w:t>
                </w:r>
              </w:p>
            </w:tc>
          </w:sdtContent>
        </w:sdt>
        <w:sdt>
          <w:sdtPr>
            <w:id w:val="-1056245557"/>
            <w14:checkbox>
              <w14:checked w14:val="0"/>
              <w14:checkedState w14:val="2612" w14:font="MS Gothic"/>
              <w14:uncheckedState w14:val="2610" w14:font="MS Gothic"/>
            </w14:checkbox>
          </w:sdtPr>
          <w:sdtEndPr/>
          <w:sdtContent>
            <w:tc>
              <w:tcPr>
                <w:tcW w:w="425" w:type="dxa"/>
                <w:vAlign w:val="center"/>
              </w:tcPr>
              <w:p w14:paraId="7426A7C5" w14:textId="5DE4B475" w:rsidR="00957B01" w:rsidRDefault="00957B01" w:rsidP="00957B01">
                <w:pPr>
                  <w:jc w:val="center"/>
                </w:pPr>
                <w:r>
                  <w:rPr>
                    <w:rFonts w:ascii="MS Gothic" w:eastAsia="MS Gothic" w:hAnsi="MS Gothic" w:hint="eastAsia"/>
                  </w:rPr>
                  <w:t>☐</w:t>
                </w:r>
              </w:p>
            </w:tc>
          </w:sdtContent>
        </w:sdt>
        <w:sdt>
          <w:sdtPr>
            <w:id w:val="-409924223"/>
            <w14:checkbox>
              <w14:checked w14:val="0"/>
              <w14:checkedState w14:val="2612" w14:font="MS Gothic"/>
              <w14:uncheckedState w14:val="2610" w14:font="MS Gothic"/>
            </w14:checkbox>
          </w:sdtPr>
          <w:sdtEndPr/>
          <w:sdtContent>
            <w:tc>
              <w:tcPr>
                <w:tcW w:w="567" w:type="dxa"/>
                <w:vAlign w:val="center"/>
              </w:tcPr>
              <w:p w14:paraId="09FF13A0"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19A099B3" w14:textId="22EB1860" w:rsidR="00957B01" w:rsidRDefault="00957B01" w:rsidP="00957B01"/>
        </w:tc>
        <w:tc>
          <w:tcPr>
            <w:tcW w:w="1417" w:type="dxa"/>
          </w:tcPr>
          <w:p w14:paraId="413520D3" w14:textId="77777777" w:rsidR="00957B01" w:rsidRDefault="00957B01" w:rsidP="00957B01"/>
        </w:tc>
      </w:tr>
      <w:tr w:rsidR="00957B01" w14:paraId="07A2106C" w14:textId="77777777" w:rsidTr="00E97421">
        <w:tc>
          <w:tcPr>
            <w:tcW w:w="2127" w:type="dxa"/>
            <w:vMerge/>
            <w:shd w:val="clear" w:color="auto" w:fill="auto"/>
          </w:tcPr>
          <w:p w14:paraId="5D9BC065" w14:textId="77777777" w:rsidR="00957B01" w:rsidRDefault="00957B01" w:rsidP="00957B01">
            <w:pPr>
              <w:pStyle w:val="Listenabsatz"/>
              <w:ind w:left="567"/>
            </w:pPr>
          </w:p>
        </w:tc>
        <w:tc>
          <w:tcPr>
            <w:tcW w:w="7116" w:type="dxa"/>
            <w:gridSpan w:val="2"/>
            <w:shd w:val="clear" w:color="auto" w:fill="auto"/>
          </w:tcPr>
          <w:p w14:paraId="3B30CB84" w14:textId="77777777" w:rsidR="00957B01" w:rsidRDefault="00957B01" w:rsidP="00957B01">
            <w:r>
              <w:t xml:space="preserve">Bei Geräten/Gefahrstoffen mit erhöhter Unfallgefahr und/oder GVO-Kontamination sollen Betriebsanweisungen aushängen </w:t>
            </w:r>
            <w:r w:rsidRPr="006001D5">
              <w:rPr>
                <w:sz w:val="18"/>
                <w:szCs w:val="18"/>
              </w:rPr>
              <w:t>[z.B. Autoklav, Abzug, Zentrifugen, Flüssigstickstoff-Behälter, Sicherheitswerkbank, giftige/ ätzende brennbare Stoffe.</w:t>
            </w:r>
            <w:r>
              <w:rPr>
                <w:sz w:val="18"/>
                <w:szCs w:val="18"/>
              </w:rPr>
              <w:t>]</w:t>
            </w:r>
          </w:p>
        </w:tc>
        <w:sdt>
          <w:sdtPr>
            <w:id w:val="1558964284"/>
            <w14:checkbox>
              <w14:checked w14:val="0"/>
              <w14:checkedState w14:val="2612" w14:font="MS Gothic"/>
              <w14:uncheckedState w14:val="2610" w14:font="MS Gothic"/>
            </w14:checkbox>
          </w:sdtPr>
          <w:sdtEndPr/>
          <w:sdtContent>
            <w:tc>
              <w:tcPr>
                <w:tcW w:w="425" w:type="dxa"/>
                <w:shd w:val="clear" w:color="auto" w:fill="auto"/>
                <w:vAlign w:val="center"/>
              </w:tcPr>
              <w:p w14:paraId="59FC6536" w14:textId="77777777" w:rsidR="00957B01" w:rsidRDefault="00957B01" w:rsidP="00957B01">
                <w:pPr>
                  <w:jc w:val="center"/>
                </w:pPr>
                <w:r>
                  <w:rPr>
                    <w:rFonts w:ascii="MS Gothic" w:eastAsia="MS Gothic" w:hAnsi="MS Gothic" w:hint="eastAsia"/>
                  </w:rPr>
                  <w:t>☐</w:t>
                </w:r>
              </w:p>
            </w:tc>
          </w:sdtContent>
        </w:sdt>
        <w:sdt>
          <w:sdtPr>
            <w:id w:val="205461855"/>
            <w14:checkbox>
              <w14:checked w14:val="0"/>
              <w14:checkedState w14:val="2612" w14:font="MS Gothic"/>
              <w14:uncheckedState w14:val="2610" w14:font="MS Gothic"/>
            </w14:checkbox>
          </w:sdtPr>
          <w:sdtEndPr/>
          <w:sdtContent>
            <w:tc>
              <w:tcPr>
                <w:tcW w:w="425" w:type="dxa"/>
                <w:vAlign w:val="center"/>
              </w:tcPr>
              <w:p w14:paraId="42C3B5CA" w14:textId="77777777" w:rsidR="00957B01" w:rsidRDefault="00957B01" w:rsidP="00957B01">
                <w:pPr>
                  <w:jc w:val="center"/>
                </w:pPr>
                <w:r>
                  <w:rPr>
                    <w:rFonts w:ascii="MS Gothic" w:eastAsia="MS Gothic" w:hAnsi="MS Gothic" w:hint="eastAsia"/>
                  </w:rPr>
                  <w:t>☐</w:t>
                </w:r>
              </w:p>
            </w:tc>
          </w:sdtContent>
        </w:sdt>
        <w:sdt>
          <w:sdtPr>
            <w:id w:val="-1550904020"/>
            <w14:checkbox>
              <w14:checked w14:val="0"/>
              <w14:checkedState w14:val="2612" w14:font="MS Gothic"/>
              <w14:uncheckedState w14:val="2610" w14:font="MS Gothic"/>
            </w14:checkbox>
          </w:sdtPr>
          <w:sdtEndPr/>
          <w:sdtContent>
            <w:tc>
              <w:tcPr>
                <w:tcW w:w="567" w:type="dxa"/>
                <w:shd w:val="clear" w:color="auto" w:fill="auto"/>
                <w:vAlign w:val="center"/>
              </w:tcPr>
              <w:p w14:paraId="6921D2CF"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51A13387" w14:textId="77777777" w:rsidR="00957B01" w:rsidRDefault="00957B01" w:rsidP="00957B01"/>
        </w:tc>
        <w:tc>
          <w:tcPr>
            <w:tcW w:w="1417" w:type="dxa"/>
          </w:tcPr>
          <w:p w14:paraId="3042A433" w14:textId="77777777" w:rsidR="00957B01" w:rsidRDefault="00957B01" w:rsidP="00957B01"/>
        </w:tc>
      </w:tr>
      <w:tr w:rsidR="00957B01" w:rsidRPr="00F13B67" w14:paraId="21EFF87D" w14:textId="77777777" w:rsidTr="00E97421">
        <w:tc>
          <w:tcPr>
            <w:tcW w:w="9243" w:type="dxa"/>
            <w:gridSpan w:val="3"/>
            <w:shd w:val="clear" w:color="auto" w:fill="D9D9D9" w:themeFill="background1" w:themeFillShade="D9"/>
            <w:vAlign w:val="center"/>
          </w:tcPr>
          <w:p w14:paraId="6F5CB52E" w14:textId="77777777" w:rsidR="00957B01" w:rsidRPr="006E3AAA" w:rsidRDefault="00957B01" w:rsidP="00957B01">
            <w:pPr>
              <w:pStyle w:val="Listenabsatz"/>
              <w:ind w:left="360"/>
              <w:rPr>
                <w:b/>
              </w:rPr>
            </w:pPr>
            <w:r w:rsidRPr="00E97421">
              <w:rPr>
                <w:b/>
              </w:rPr>
              <w:lastRenderedPageBreak/>
              <w:t>Hygiene</w:t>
            </w:r>
          </w:p>
        </w:tc>
        <w:tc>
          <w:tcPr>
            <w:tcW w:w="425" w:type="dxa"/>
            <w:shd w:val="clear" w:color="auto" w:fill="D9D9D9" w:themeFill="background1" w:themeFillShade="D9"/>
            <w:vAlign w:val="center"/>
          </w:tcPr>
          <w:p w14:paraId="529F9D85" w14:textId="77777777" w:rsidR="00957B01" w:rsidRPr="006E3AAA" w:rsidRDefault="00957B01" w:rsidP="00957B01">
            <w:pPr>
              <w:pStyle w:val="Listenabsatz"/>
              <w:ind w:left="360"/>
              <w:rPr>
                <w:b/>
              </w:rPr>
            </w:pPr>
          </w:p>
        </w:tc>
        <w:tc>
          <w:tcPr>
            <w:tcW w:w="425" w:type="dxa"/>
            <w:shd w:val="clear" w:color="auto" w:fill="D9D9D9" w:themeFill="background1" w:themeFillShade="D9"/>
            <w:vAlign w:val="center"/>
          </w:tcPr>
          <w:p w14:paraId="506AE23D" w14:textId="77777777" w:rsidR="00957B01" w:rsidRPr="00945B29" w:rsidRDefault="00957B01" w:rsidP="00957B01">
            <w:pPr>
              <w:jc w:val="center"/>
              <w:rPr>
                <w:b/>
              </w:rPr>
            </w:pPr>
          </w:p>
        </w:tc>
        <w:tc>
          <w:tcPr>
            <w:tcW w:w="567" w:type="dxa"/>
            <w:shd w:val="clear" w:color="auto" w:fill="D9D9D9" w:themeFill="background1" w:themeFillShade="D9"/>
            <w:vAlign w:val="center"/>
          </w:tcPr>
          <w:p w14:paraId="2F761FB8" w14:textId="77777777" w:rsidR="00957B01" w:rsidRPr="00945B29" w:rsidRDefault="00957B01" w:rsidP="00957B01">
            <w:pPr>
              <w:jc w:val="center"/>
              <w:rPr>
                <w:b/>
              </w:rPr>
            </w:pPr>
          </w:p>
        </w:tc>
        <w:tc>
          <w:tcPr>
            <w:tcW w:w="3119" w:type="dxa"/>
            <w:shd w:val="clear" w:color="auto" w:fill="D9D9D9" w:themeFill="background1" w:themeFillShade="D9"/>
          </w:tcPr>
          <w:p w14:paraId="61AB9C59" w14:textId="77777777" w:rsidR="00957B01" w:rsidRPr="00945B29" w:rsidRDefault="00957B01" w:rsidP="00957B01">
            <w:pPr>
              <w:rPr>
                <w:b/>
              </w:rPr>
            </w:pPr>
          </w:p>
        </w:tc>
        <w:tc>
          <w:tcPr>
            <w:tcW w:w="1417" w:type="dxa"/>
            <w:shd w:val="clear" w:color="auto" w:fill="D9D9D9" w:themeFill="background1" w:themeFillShade="D9"/>
          </w:tcPr>
          <w:p w14:paraId="0F99FF9E" w14:textId="77777777" w:rsidR="00957B01" w:rsidRPr="00945B29" w:rsidRDefault="00957B01" w:rsidP="00957B01">
            <w:pPr>
              <w:rPr>
                <w:b/>
              </w:rPr>
            </w:pPr>
          </w:p>
        </w:tc>
      </w:tr>
      <w:tr w:rsidR="00957B01" w:rsidRPr="00947B11" w14:paraId="78A17585" w14:textId="77777777" w:rsidTr="00E552F3">
        <w:trPr>
          <w:trHeight w:val="626"/>
        </w:trPr>
        <w:tc>
          <w:tcPr>
            <w:tcW w:w="2127" w:type="dxa"/>
            <w:tcBorders>
              <w:bottom w:val="single" w:sz="4" w:space="0" w:color="auto"/>
            </w:tcBorders>
            <w:shd w:val="clear" w:color="auto" w:fill="auto"/>
            <w:vAlign w:val="center"/>
          </w:tcPr>
          <w:p w14:paraId="0E1C8DB5" w14:textId="77777777" w:rsidR="00957B01" w:rsidRPr="00AC6CBF" w:rsidRDefault="00957B01" w:rsidP="00957B01">
            <w:pPr>
              <w:spacing w:after="120"/>
            </w:pPr>
            <w:r w:rsidRPr="00947B11">
              <w:t xml:space="preserve">Allgemein </w:t>
            </w:r>
            <w:r w:rsidRPr="00E97421">
              <w:rPr>
                <w:b/>
                <w:color w:val="FF0000"/>
              </w:rPr>
              <w:t>S2</w:t>
            </w:r>
          </w:p>
          <w:p w14:paraId="7875185D" w14:textId="77777777" w:rsidR="00957B01" w:rsidRPr="00AC6CBF" w:rsidRDefault="002C0389" w:rsidP="00957B01">
            <w:hyperlink r:id="rId11" w:history="1">
              <w:r w:rsidR="00957B01" w:rsidRPr="00AC6CBF">
                <w:rPr>
                  <w:rStyle w:val="Hyperlink"/>
                </w:rPr>
                <w:t>Info Link</w:t>
              </w:r>
            </w:hyperlink>
          </w:p>
        </w:tc>
        <w:tc>
          <w:tcPr>
            <w:tcW w:w="7116" w:type="dxa"/>
            <w:gridSpan w:val="2"/>
            <w:tcBorders>
              <w:bottom w:val="single" w:sz="4" w:space="0" w:color="auto"/>
            </w:tcBorders>
            <w:shd w:val="clear" w:color="auto" w:fill="auto"/>
          </w:tcPr>
          <w:p w14:paraId="3F34B028" w14:textId="77777777" w:rsidR="00957B01" w:rsidRDefault="00957B01" w:rsidP="00957B01">
            <w:pPr>
              <w:pStyle w:val="Listenabsatz"/>
              <w:numPr>
                <w:ilvl w:val="0"/>
                <w:numId w:val="33"/>
              </w:numPr>
              <w:jc w:val="both"/>
            </w:pPr>
            <w:r>
              <w:t xml:space="preserve">Ein Hautschutzplan ist zu erstellen </w:t>
            </w:r>
            <w:r w:rsidRPr="006001D5">
              <w:rPr>
                <w:sz w:val="18"/>
                <w:szCs w:val="18"/>
              </w:rPr>
              <w:t xml:space="preserve">[Vorlage auf Homepage Stabsstelle S]. </w:t>
            </w:r>
            <w:r>
              <w:t xml:space="preserve">Dieser kann Teil des Hygieneplans sein. </w:t>
            </w:r>
          </w:p>
          <w:p w14:paraId="6356B87C" w14:textId="77777777" w:rsidR="00957B01" w:rsidRDefault="00957B01" w:rsidP="00957B01">
            <w:pPr>
              <w:pStyle w:val="Listenabsatz"/>
              <w:numPr>
                <w:ilvl w:val="0"/>
                <w:numId w:val="33"/>
              </w:numPr>
              <w:jc w:val="both"/>
            </w:pPr>
            <w:r>
              <w:t xml:space="preserve">Es ist ein Hygieneplan zu erstellen, der Angaben zur Desinfektion im Kontaminationsfall beinhaltet </w:t>
            </w:r>
            <w:r w:rsidRPr="006001D5">
              <w:rPr>
                <w:sz w:val="18"/>
                <w:szCs w:val="18"/>
              </w:rPr>
              <w:t>[Vorlage siehe Homepage]</w:t>
            </w:r>
            <w:r>
              <w:t>.</w:t>
            </w:r>
          </w:p>
          <w:p w14:paraId="10F0519B" w14:textId="77777777" w:rsidR="00957B01" w:rsidRDefault="00957B01" w:rsidP="00957B01">
            <w:pPr>
              <w:pStyle w:val="Listenabsatz"/>
              <w:numPr>
                <w:ilvl w:val="0"/>
                <w:numId w:val="33"/>
              </w:numPr>
              <w:jc w:val="both"/>
            </w:pPr>
            <w:r>
              <w:t>Es</w:t>
            </w:r>
            <w:r w:rsidRPr="00650E86">
              <w:t xml:space="preserve"> müssen </w:t>
            </w:r>
            <w:r>
              <w:t xml:space="preserve">wirksame (=geprüfte) und </w:t>
            </w:r>
            <w:r w:rsidRPr="00E84B87">
              <w:rPr>
                <w:u w:val="single"/>
              </w:rPr>
              <w:t>zugelassene</w:t>
            </w:r>
            <w:r w:rsidRPr="00650E86">
              <w:t xml:space="preserve"> Desinfektionsmittel </w:t>
            </w:r>
            <w:r>
              <w:t>verwendet werden (</w:t>
            </w:r>
            <w:proofErr w:type="spellStart"/>
            <w:r>
              <w:t>zB</w:t>
            </w:r>
            <w:proofErr w:type="spellEnd"/>
            <w:r>
              <w:t xml:space="preserve"> VAH Liste).</w:t>
            </w:r>
          </w:p>
          <w:p w14:paraId="6E7751A4" w14:textId="77777777" w:rsidR="00957B01" w:rsidRPr="00947B11" w:rsidRDefault="00957B01" w:rsidP="00957B01">
            <w:pPr>
              <w:pStyle w:val="Listenabsatz"/>
              <w:numPr>
                <w:ilvl w:val="0"/>
                <w:numId w:val="33"/>
              </w:numPr>
              <w:jc w:val="both"/>
            </w:pPr>
            <w:r>
              <w:t xml:space="preserve">Hautschutz- und Hygieneplan müssen an geeigneter Stelle ausgehängt werden oder anderweitig </w:t>
            </w:r>
            <w:r w:rsidRPr="002310AB">
              <w:rPr>
                <w:u w:val="single"/>
              </w:rPr>
              <w:t>leicht</w:t>
            </w:r>
            <w:r>
              <w:t xml:space="preserve"> verfügbar sein.</w:t>
            </w:r>
          </w:p>
        </w:tc>
        <w:tc>
          <w:tcPr>
            <w:tcW w:w="425" w:type="dxa"/>
            <w:tcBorders>
              <w:bottom w:val="single" w:sz="4" w:space="0" w:color="auto"/>
            </w:tcBorders>
            <w:shd w:val="clear" w:color="auto" w:fill="auto"/>
            <w:vAlign w:val="center"/>
          </w:tcPr>
          <w:sdt>
            <w:sdtPr>
              <w:id w:val="562525934"/>
              <w14:checkbox>
                <w14:checked w14:val="0"/>
                <w14:checkedState w14:val="2612" w14:font="MS Gothic"/>
                <w14:uncheckedState w14:val="2610" w14:font="MS Gothic"/>
              </w14:checkbox>
            </w:sdtPr>
            <w:sdtEndPr/>
            <w:sdtContent>
              <w:p w14:paraId="7283F277" w14:textId="599A1C4C" w:rsidR="00957B01" w:rsidRDefault="00957B01" w:rsidP="00957B01">
                <w:pPr>
                  <w:jc w:val="center"/>
                </w:pPr>
                <w:r>
                  <w:rPr>
                    <w:rFonts w:ascii="MS Gothic" w:eastAsia="MS Gothic" w:hAnsi="MS Gothic" w:hint="eastAsia"/>
                  </w:rPr>
                  <w:t>☐</w:t>
                </w:r>
              </w:p>
            </w:sdtContent>
          </w:sdt>
          <w:p w14:paraId="4AF9C307" w14:textId="77777777" w:rsidR="00957B01" w:rsidRDefault="00957B01" w:rsidP="00957B01">
            <w:pPr>
              <w:jc w:val="center"/>
            </w:pPr>
          </w:p>
          <w:p w14:paraId="6ABBD0DC" w14:textId="77777777" w:rsidR="00957B01" w:rsidRDefault="00957B01" w:rsidP="00957B01">
            <w:pPr>
              <w:jc w:val="center"/>
            </w:pPr>
          </w:p>
          <w:sdt>
            <w:sdtPr>
              <w:id w:val="-695470354"/>
              <w14:checkbox>
                <w14:checked w14:val="0"/>
                <w14:checkedState w14:val="2612" w14:font="MS Gothic"/>
                <w14:uncheckedState w14:val="2610" w14:font="MS Gothic"/>
              </w14:checkbox>
            </w:sdtPr>
            <w:sdtEndPr/>
            <w:sdtContent>
              <w:p w14:paraId="424888A6" w14:textId="129D3BD2" w:rsidR="00957B01" w:rsidRDefault="00957B01" w:rsidP="00957B01">
                <w:pPr>
                  <w:jc w:val="center"/>
                </w:pPr>
                <w:r>
                  <w:rPr>
                    <w:rFonts w:ascii="MS Gothic" w:eastAsia="MS Gothic" w:hAnsi="MS Gothic" w:hint="eastAsia"/>
                  </w:rPr>
                  <w:t>☐</w:t>
                </w:r>
              </w:p>
            </w:sdtContent>
          </w:sdt>
          <w:p w14:paraId="73AF2464" w14:textId="77777777" w:rsidR="00957B01" w:rsidRDefault="00957B01" w:rsidP="00957B01">
            <w:pPr>
              <w:jc w:val="center"/>
            </w:pPr>
          </w:p>
          <w:sdt>
            <w:sdtPr>
              <w:id w:val="71475074"/>
              <w14:checkbox>
                <w14:checked w14:val="0"/>
                <w14:checkedState w14:val="2612" w14:font="MS Gothic"/>
                <w14:uncheckedState w14:val="2610" w14:font="MS Gothic"/>
              </w14:checkbox>
            </w:sdtPr>
            <w:sdtEndPr/>
            <w:sdtContent>
              <w:p w14:paraId="2113F33C" w14:textId="40B0F655" w:rsidR="00957B01" w:rsidRDefault="00957B01" w:rsidP="00957B01">
                <w:pPr>
                  <w:jc w:val="center"/>
                </w:pPr>
                <w:r>
                  <w:rPr>
                    <w:rFonts w:ascii="MS Gothic" w:eastAsia="MS Gothic" w:hAnsi="MS Gothic" w:hint="eastAsia"/>
                  </w:rPr>
                  <w:t>☐</w:t>
                </w:r>
              </w:p>
            </w:sdtContent>
          </w:sdt>
          <w:p w14:paraId="156715A6" w14:textId="77777777" w:rsidR="00957B01" w:rsidRDefault="00957B01" w:rsidP="00957B01">
            <w:pPr>
              <w:jc w:val="center"/>
            </w:pPr>
          </w:p>
          <w:sdt>
            <w:sdtPr>
              <w:id w:val="1717701843"/>
              <w14:checkbox>
                <w14:checked w14:val="0"/>
                <w14:checkedState w14:val="2612" w14:font="MS Gothic"/>
                <w14:uncheckedState w14:val="2610" w14:font="MS Gothic"/>
              </w14:checkbox>
            </w:sdtPr>
            <w:sdtEndPr/>
            <w:sdtContent>
              <w:p w14:paraId="2EB63468" w14:textId="37CBC519" w:rsidR="00957B01" w:rsidRPr="00947B11" w:rsidRDefault="00957B01" w:rsidP="00957B01">
                <w:pPr>
                  <w:jc w:val="center"/>
                </w:pPr>
                <w:r>
                  <w:rPr>
                    <w:rFonts w:ascii="MS Gothic" w:eastAsia="MS Gothic" w:hAnsi="MS Gothic" w:hint="eastAsia"/>
                  </w:rPr>
                  <w:t>☐</w:t>
                </w:r>
              </w:p>
            </w:sdtContent>
          </w:sdt>
        </w:tc>
        <w:tc>
          <w:tcPr>
            <w:tcW w:w="425" w:type="dxa"/>
            <w:tcBorders>
              <w:bottom w:val="single" w:sz="4" w:space="0" w:color="auto"/>
            </w:tcBorders>
            <w:vAlign w:val="center"/>
          </w:tcPr>
          <w:sdt>
            <w:sdtPr>
              <w:id w:val="68557066"/>
              <w14:checkbox>
                <w14:checked w14:val="0"/>
                <w14:checkedState w14:val="2612" w14:font="MS Gothic"/>
                <w14:uncheckedState w14:val="2610" w14:font="MS Gothic"/>
              </w14:checkbox>
            </w:sdtPr>
            <w:sdtEndPr/>
            <w:sdtContent>
              <w:p w14:paraId="1F054EFA" w14:textId="77777777" w:rsidR="00957B01" w:rsidRDefault="00957B01" w:rsidP="00957B01">
                <w:pPr>
                  <w:jc w:val="center"/>
                </w:pPr>
                <w:r>
                  <w:rPr>
                    <w:rFonts w:ascii="MS Gothic" w:eastAsia="MS Gothic" w:hAnsi="MS Gothic" w:hint="eastAsia"/>
                  </w:rPr>
                  <w:t>☐</w:t>
                </w:r>
              </w:p>
            </w:sdtContent>
          </w:sdt>
          <w:p w14:paraId="29B39474" w14:textId="77777777" w:rsidR="00957B01" w:rsidRDefault="00957B01" w:rsidP="00957B01">
            <w:pPr>
              <w:jc w:val="center"/>
            </w:pPr>
          </w:p>
          <w:p w14:paraId="6952F27E" w14:textId="77777777" w:rsidR="00957B01" w:rsidRDefault="00957B01" w:rsidP="00957B01">
            <w:pPr>
              <w:jc w:val="center"/>
            </w:pPr>
          </w:p>
          <w:sdt>
            <w:sdtPr>
              <w:id w:val="-463281497"/>
              <w14:checkbox>
                <w14:checked w14:val="0"/>
                <w14:checkedState w14:val="2612" w14:font="MS Gothic"/>
                <w14:uncheckedState w14:val="2610" w14:font="MS Gothic"/>
              </w14:checkbox>
            </w:sdtPr>
            <w:sdtEndPr/>
            <w:sdtContent>
              <w:p w14:paraId="2E2DA923" w14:textId="77777777" w:rsidR="00957B01" w:rsidRDefault="00957B01" w:rsidP="00957B01">
                <w:pPr>
                  <w:jc w:val="center"/>
                </w:pPr>
                <w:r>
                  <w:rPr>
                    <w:rFonts w:ascii="MS Gothic" w:eastAsia="MS Gothic" w:hAnsi="MS Gothic" w:hint="eastAsia"/>
                  </w:rPr>
                  <w:t>☐</w:t>
                </w:r>
              </w:p>
            </w:sdtContent>
          </w:sdt>
          <w:p w14:paraId="28BE63A1" w14:textId="77777777" w:rsidR="00957B01" w:rsidRDefault="00957B01" w:rsidP="00957B01">
            <w:pPr>
              <w:jc w:val="center"/>
            </w:pPr>
          </w:p>
          <w:sdt>
            <w:sdtPr>
              <w:id w:val="-1759514619"/>
              <w14:checkbox>
                <w14:checked w14:val="0"/>
                <w14:checkedState w14:val="2612" w14:font="MS Gothic"/>
                <w14:uncheckedState w14:val="2610" w14:font="MS Gothic"/>
              </w14:checkbox>
            </w:sdtPr>
            <w:sdtEndPr/>
            <w:sdtContent>
              <w:p w14:paraId="2B00EF02" w14:textId="77777777" w:rsidR="00957B01" w:rsidRDefault="00957B01" w:rsidP="00957B01">
                <w:pPr>
                  <w:jc w:val="center"/>
                </w:pPr>
                <w:r>
                  <w:rPr>
                    <w:rFonts w:ascii="MS Gothic" w:eastAsia="MS Gothic" w:hAnsi="MS Gothic" w:hint="eastAsia"/>
                  </w:rPr>
                  <w:t>☐</w:t>
                </w:r>
              </w:p>
            </w:sdtContent>
          </w:sdt>
          <w:p w14:paraId="5DDDD932" w14:textId="77777777" w:rsidR="00957B01" w:rsidRDefault="00957B01" w:rsidP="00957B01">
            <w:pPr>
              <w:jc w:val="center"/>
            </w:pPr>
          </w:p>
          <w:sdt>
            <w:sdtPr>
              <w:id w:val="1334654691"/>
              <w14:checkbox>
                <w14:checked w14:val="0"/>
                <w14:checkedState w14:val="2612" w14:font="MS Gothic"/>
                <w14:uncheckedState w14:val="2610" w14:font="MS Gothic"/>
              </w14:checkbox>
            </w:sdtPr>
            <w:sdtEndPr/>
            <w:sdtContent>
              <w:p w14:paraId="22E23938" w14:textId="77777777" w:rsidR="00957B01" w:rsidRPr="00947B11" w:rsidRDefault="00957B01" w:rsidP="00957B01">
                <w:pPr>
                  <w:jc w:val="center"/>
                </w:pPr>
                <w:r>
                  <w:rPr>
                    <w:rFonts w:ascii="MS Gothic" w:eastAsia="MS Gothic" w:hAnsi="MS Gothic" w:hint="eastAsia"/>
                  </w:rPr>
                  <w:t>☐</w:t>
                </w:r>
              </w:p>
            </w:sdtContent>
          </w:sdt>
        </w:tc>
        <w:tc>
          <w:tcPr>
            <w:tcW w:w="567" w:type="dxa"/>
            <w:tcBorders>
              <w:bottom w:val="single" w:sz="4" w:space="0" w:color="auto"/>
            </w:tcBorders>
            <w:shd w:val="clear" w:color="auto" w:fill="auto"/>
            <w:vAlign w:val="center"/>
          </w:tcPr>
          <w:sdt>
            <w:sdtPr>
              <w:id w:val="63079378"/>
              <w14:checkbox>
                <w14:checked w14:val="0"/>
                <w14:checkedState w14:val="2612" w14:font="MS Gothic"/>
                <w14:uncheckedState w14:val="2610" w14:font="MS Gothic"/>
              </w14:checkbox>
            </w:sdtPr>
            <w:sdtEndPr/>
            <w:sdtContent>
              <w:p w14:paraId="5BB9DBF4" w14:textId="77777777" w:rsidR="00957B01" w:rsidRDefault="00957B01" w:rsidP="00957B01">
                <w:pPr>
                  <w:jc w:val="center"/>
                </w:pPr>
                <w:r>
                  <w:rPr>
                    <w:rFonts w:ascii="MS Gothic" w:eastAsia="MS Gothic" w:hAnsi="MS Gothic" w:hint="eastAsia"/>
                  </w:rPr>
                  <w:t>☐</w:t>
                </w:r>
              </w:p>
            </w:sdtContent>
          </w:sdt>
          <w:p w14:paraId="04380BD7" w14:textId="77777777" w:rsidR="00957B01" w:rsidRDefault="00957B01" w:rsidP="00957B01">
            <w:pPr>
              <w:jc w:val="center"/>
            </w:pPr>
          </w:p>
          <w:p w14:paraId="752AF5AB" w14:textId="77777777" w:rsidR="00957B01" w:rsidRDefault="00957B01" w:rsidP="00957B01">
            <w:pPr>
              <w:jc w:val="center"/>
            </w:pPr>
          </w:p>
          <w:sdt>
            <w:sdtPr>
              <w:id w:val="1890449680"/>
              <w14:checkbox>
                <w14:checked w14:val="0"/>
                <w14:checkedState w14:val="2612" w14:font="MS Gothic"/>
                <w14:uncheckedState w14:val="2610" w14:font="MS Gothic"/>
              </w14:checkbox>
            </w:sdtPr>
            <w:sdtEndPr/>
            <w:sdtContent>
              <w:p w14:paraId="0C1F94AA" w14:textId="77777777" w:rsidR="00957B01" w:rsidRDefault="00957B01" w:rsidP="00957B01">
                <w:pPr>
                  <w:jc w:val="center"/>
                </w:pPr>
                <w:r>
                  <w:rPr>
                    <w:rFonts w:ascii="MS Gothic" w:eastAsia="MS Gothic" w:hAnsi="MS Gothic" w:hint="eastAsia"/>
                  </w:rPr>
                  <w:t>☐</w:t>
                </w:r>
              </w:p>
            </w:sdtContent>
          </w:sdt>
          <w:p w14:paraId="3296F4D5" w14:textId="77777777" w:rsidR="00957B01" w:rsidRDefault="00957B01" w:rsidP="00957B01">
            <w:pPr>
              <w:jc w:val="center"/>
            </w:pPr>
          </w:p>
          <w:sdt>
            <w:sdtPr>
              <w:id w:val="1369113824"/>
              <w14:checkbox>
                <w14:checked w14:val="0"/>
                <w14:checkedState w14:val="2612" w14:font="MS Gothic"/>
                <w14:uncheckedState w14:val="2610" w14:font="MS Gothic"/>
              </w14:checkbox>
            </w:sdtPr>
            <w:sdtEndPr/>
            <w:sdtContent>
              <w:p w14:paraId="643B5642" w14:textId="77777777" w:rsidR="00957B01" w:rsidRDefault="00957B01" w:rsidP="00957B01">
                <w:pPr>
                  <w:jc w:val="center"/>
                </w:pPr>
                <w:r>
                  <w:rPr>
                    <w:rFonts w:ascii="MS Gothic" w:eastAsia="MS Gothic" w:hAnsi="MS Gothic" w:hint="eastAsia"/>
                  </w:rPr>
                  <w:t>☐</w:t>
                </w:r>
              </w:p>
            </w:sdtContent>
          </w:sdt>
          <w:p w14:paraId="53691BBC" w14:textId="77777777" w:rsidR="00957B01" w:rsidRDefault="00957B01" w:rsidP="00957B01">
            <w:pPr>
              <w:jc w:val="center"/>
            </w:pPr>
          </w:p>
          <w:sdt>
            <w:sdtPr>
              <w:id w:val="1475565252"/>
              <w14:checkbox>
                <w14:checked w14:val="0"/>
                <w14:checkedState w14:val="2612" w14:font="MS Gothic"/>
                <w14:uncheckedState w14:val="2610" w14:font="MS Gothic"/>
              </w14:checkbox>
            </w:sdtPr>
            <w:sdtEndPr/>
            <w:sdtContent>
              <w:p w14:paraId="0259DB82" w14:textId="77777777" w:rsidR="00957B01" w:rsidRPr="00947B11" w:rsidRDefault="00957B01" w:rsidP="00957B01">
                <w:pPr>
                  <w:jc w:val="center"/>
                </w:pPr>
                <w:r>
                  <w:rPr>
                    <w:rFonts w:ascii="MS Gothic" w:eastAsia="MS Gothic" w:hAnsi="MS Gothic" w:hint="eastAsia"/>
                  </w:rPr>
                  <w:t>☐</w:t>
                </w:r>
              </w:p>
            </w:sdtContent>
          </w:sdt>
        </w:tc>
        <w:tc>
          <w:tcPr>
            <w:tcW w:w="3119" w:type="dxa"/>
            <w:tcBorders>
              <w:bottom w:val="single" w:sz="4" w:space="0" w:color="auto"/>
            </w:tcBorders>
            <w:shd w:val="clear" w:color="auto" w:fill="auto"/>
          </w:tcPr>
          <w:p w14:paraId="4C46C665" w14:textId="77777777" w:rsidR="00957B01" w:rsidRPr="00947B11" w:rsidRDefault="00957B01" w:rsidP="00957B01"/>
        </w:tc>
        <w:tc>
          <w:tcPr>
            <w:tcW w:w="1417" w:type="dxa"/>
            <w:tcBorders>
              <w:bottom w:val="single" w:sz="4" w:space="0" w:color="auto"/>
            </w:tcBorders>
          </w:tcPr>
          <w:p w14:paraId="5235E510" w14:textId="77777777" w:rsidR="00957B01" w:rsidRPr="00947B11" w:rsidRDefault="00957B01" w:rsidP="00957B01"/>
        </w:tc>
      </w:tr>
      <w:tr w:rsidR="00957B01" w:rsidRPr="00C64AE0" w14:paraId="105C7E57" w14:textId="77777777" w:rsidTr="002813FC">
        <w:trPr>
          <w:trHeight w:val="1101"/>
        </w:trPr>
        <w:tc>
          <w:tcPr>
            <w:tcW w:w="2127" w:type="dxa"/>
            <w:tcBorders>
              <w:bottom w:val="single" w:sz="4" w:space="0" w:color="auto"/>
            </w:tcBorders>
            <w:shd w:val="clear" w:color="auto" w:fill="auto"/>
            <w:vAlign w:val="center"/>
          </w:tcPr>
          <w:p w14:paraId="65265FEF" w14:textId="77777777" w:rsidR="00957B01" w:rsidRPr="00947B11" w:rsidRDefault="00957B01" w:rsidP="00957B01">
            <w:r w:rsidRPr="00947B11">
              <w:t xml:space="preserve">Flächen-, Raumdes-infektion </w:t>
            </w:r>
            <w:r w:rsidRPr="00E97421">
              <w:rPr>
                <w:b/>
                <w:color w:val="FF0000"/>
              </w:rPr>
              <w:t>S2</w:t>
            </w:r>
          </w:p>
        </w:tc>
        <w:tc>
          <w:tcPr>
            <w:tcW w:w="7116" w:type="dxa"/>
            <w:gridSpan w:val="2"/>
            <w:tcBorders>
              <w:bottom w:val="single" w:sz="4" w:space="0" w:color="auto"/>
            </w:tcBorders>
            <w:shd w:val="clear" w:color="auto" w:fill="auto"/>
          </w:tcPr>
          <w:p w14:paraId="0C3B2DF7" w14:textId="77777777" w:rsidR="00957B01" w:rsidRPr="00947B11" w:rsidRDefault="00957B01" w:rsidP="00957B01">
            <w:r w:rsidRPr="002813FC">
              <w:rPr>
                <w:bCs/>
              </w:rPr>
              <w:t>Alle Arbeitsflächen sind nach Beendigung der Tätigkeiten zu desinfizieren.</w:t>
            </w:r>
            <w:r>
              <w:t xml:space="preserve"> </w:t>
            </w:r>
            <w:r w:rsidRPr="002813FC">
              <w:rPr>
                <w:sz w:val="18"/>
                <w:szCs w:val="18"/>
              </w:rPr>
              <w:t>Werden Organismen verschüttet, muss unverzüglich der kontaminierte Bereich gesperrt und desinfiziert werden. Vor Reinigungs-, Instandsetzungs- und Änderungsarbeiten an kontaminierten Geräten oder Einrichtungen ist die Dekontamination durch das Laborpersonal durchzuführen oder zu veranlassen.</w:t>
            </w:r>
          </w:p>
        </w:tc>
        <w:sdt>
          <w:sdtPr>
            <w:id w:val="-765065889"/>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auto"/>
                <w:vAlign w:val="center"/>
              </w:tcPr>
              <w:p w14:paraId="555F23E9" w14:textId="1FA68663" w:rsidR="00957B01" w:rsidRDefault="00957B01" w:rsidP="00957B01">
                <w:pPr>
                  <w:jc w:val="center"/>
                </w:pPr>
                <w:r>
                  <w:rPr>
                    <w:rFonts w:ascii="MS Gothic" w:eastAsia="MS Gothic" w:hAnsi="MS Gothic" w:hint="eastAsia"/>
                  </w:rPr>
                  <w:t>☐</w:t>
                </w:r>
              </w:p>
            </w:tc>
          </w:sdtContent>
        </w:sdt>
        <w:sdt>
          <w:sdtPr>
            <w:id w:val="1234976484"/>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3DF190EA" w14:textId="77777777" w:rsidR="00957B01" w:rsidRDefault="00957B01" w:rsidP="00957B01">
                <w:pPr>
                  <w:jc w:val="center"/>
                </w:pPr>
                <w:r>
                  <w:rPr>
                    <w:rFonts w:ascii="MS Gothic" w:eastAsia="MS Gothic" w:hAnsi="MS Gothic" w:hint="eastAsia"/>
                  </w:rPr>
                  <w:t>☐</w:t>
                </w:r>
              </w:p>
            </w:tc>
          </w:sdtContent>
        </w:sdt>
        <w:sdt>
          <w:sdtPr>
            <w:id w:val="32163187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775130BA" w14:textId="77777777" w:rsidR="00957B01" w:rsidRDefault="00957B01" w:rsidP="00957B01">
                <w:pPr>
                  <w:jc w:val="center"/>
                </w:pPr>
                <w:r>
                  <w:rPr>
                    <w:rFonts w:ascii="MS Gothic" w:eastAsia="MS Gothic" w:hAnsi="MS Gothic" w:hint="eastAsia"/>
                  </w:rPr>
                  <w:t>☐</w:t>
                </w:r>
              </w:p>
            </w:tc>
          </w:sdtContent>
        </w:sdt>
        <w:tc>
          <w:tcPr>
            <w:tcW w:w="3119" w:type="dxa"/>
            <w:tcBorders>
              <w:bottom w:val="single" w:sz="4" w:space="0" w:color="auto"/>
            </w:tcBorders>
            <w:shd w:val="clear" w:color="auto" w:fill="auto"/>
          </w:tcPr>
          <w:p w14:paraId="00C759F8" w14:textId="77777777" w:rsidR="00957B01" w:rsidRDefault="00957B01" w:rsidP="00957B01"/>
        </w:tc>
        <w:tc>
          <w:tcPr>
            <w:tcW w:w="1417" w:type="dxa"/>
            <w:tcBorders>
              <w:bottom w:val="single" w:sz="4" w:space="0" w:color="auto"/>
            </w:tcBorders>
          </w:tcPr>
          <w:p w14:paraId="7AD31F16" w14:textId="77777777" w:rsidR="00957B01" w:rsidRDefault="00957B01" w:rsidP="00957B01"/>
        </w:tc>
      </w:tr>
      <w:tr w:rsidR="00957B01" w:rsidRPr="00C64AE0" w14:paraId="72AF75FC" w14:textId="77777777" w:rsidTr="00E43966">
        <w:trPr>
          <w:trHeight w:val="582"/>
        </w:trPr>
        <w:tc>
          <w:tcPr>
            <w:tcW w:w="2127" w:type="dxa"/>
            <w:vMerge w:val="restart"/>
            <w:shd w:val="clear" w:color="auto" w:fill="auto"/>
            <w:vAlign w:val="center"/>
          </w:tcPr>
          <w:p w14:paraId="47678B79" w14:textId="77777777" w:rsidR="00957B01" w:rsidRPr="00C64AE0" w:rsidRDefault="00957B01" w:rsidP="00957B01">
            <w:r>
              <w:t>Abfallentsorgung</w:t>
            </w:r>
          </w:p>
        </w:tc>
        <w:tc>
          <w:tcPr>
            <w:tcW w:w="7116" w:type="dxa"/>
            <w:gridSpan w:val="2"/>
            <w:tcBorders>
              <w:bottom w:val="single" w:sz="4" w:space="0" w:color="auto"/>
            </w:tcBorders>
            <w:shd w:val="clear" w:color="auto" w:fill="auto"/>
          </w:tcPr>
          <w:p w14:paraId="465A4D1E" w14:textId="0EA99F16" w:rsidR="00957B01" w:rsidRPr="009068DC" w:rsidRDefault="00957B01" w:rsidP="00957B01">
            <w:pPr>
              <w:jc w:val="both"/>
              <w:rPr>
                <w:b/>
                <w:sz w:val="20"/>
                <w:szCs w:val="20"/>
              </w:rPr>
            </w:pPr>
            <w:r w:rsidRPr="00546AD6">
              <w:t xml:space="preserve">Flüssige und feste Abfälle, die im Zusammenhang mit gentechnischen Arbeiten entstehen </w:t>
            </w:r>
            <w:r>
              <w:t xml:space="preserve">werden autoklaviert. </w:t>
            </w:r>
          </w:p>
        </w:tc>
        <w:sdt>
          <w:sdtPr>
            <w:id w:val="-1984309343"/>
            <w14:checkbox>
              <w14:checked w14:val="0"/>
              <w14:checkedState w14:val="2612" w14:font="MS Gothic"/>
              <w14:uncheckedState w14:val="2610" w14:font="MS Gothic"/>
            </w14:checkbox>
          </w:sdtPr>
          <w:sdtEndPr/>
          <w:sdtContent>
            <w:tc>
              <w:tcPr>
                <w:tcW w:w="425" w:type="dxa"/>
                <w:shd w:val="clear" w:color="auto" w:fill="auto"/>
                <w:vAlign w:val="center"/>
              </w:tcPr>
              <w:p w14:paraId="114D49B9" w14:textId="4EABE106" w:rsidR="00957B01" w:rsidRPr="00C64AE0" w:rsidRDefault="00957B01" w:rsidP="00957B01">
                <w:pPr>
                  <w:jc w:val="center"/>
                </w:pPr>
                <w:r>
                  <w:rPr>
                    <w:rFonts w:ascii="MS Gothic" w:eastAsia="MS Gothic" w:hAnsi="MS Gothic" w:hint="eastAsia"/>
                  </w:rPr>
                  <w:t>☐</w:t>
                </w:r>
              </w:p>
            </w:tc>
          </w:sdtContent>
        </w:sdt>
        <w:sdt>
          <w:sdtPr>
            <w:id w:val="-936821599"/>
            <w14:checkbox>
              <w14:checked w14:val="0"/>
              <w14:checkedState w14:val="2612" w14:font="MS Gothic"/>
              <w14:uncheckedState w14:val="2610" w14:font="MS Gothic"/>
            </w14:checkbox>
          </w:sdtPr>
          <w:sdtEndPr/>
          <w:sdtContent>
            <w:tc>
              <w:tcPr>
                <w:tcW w:w="425" w:type="dxa"/>
                <w:vAlign w:val="center"/>
              </w:tcPr>
              <w:p w14:paraId="5D11FF2B" w14:textId="3F718179" w:rsidR="00957B01" w:rsidRDefault="00957B01" w:rsidP="00957B01">
                <w:pPr>
                  <w:jc w:val="center"/>
                </w:pPr>
                <w:r>
                  <w:rPr>
                    <w:rFonts w:ascii="MS Gothic" w:eastAsia="MS Gothic" w:hAnsi="MS Gothic" w:hint="eastAsia"/>
                  </w:rPr>
                  <w:t>☐</w:t>
                </w:r>
              </w:p>
            </w:tc>
          </w:sdtContent>
        </w:sdt>
        <w:sdt>
          <w:sdtPr>
            <w:id w:val="831953168"/>
            <w14:checkbox>
              <w14:checked w14:val="0"/>
              <w14:checkedState w14:val="2612" w14:font="MS Gothic"/>
              <w14:uncheckedState w14:val="2610" w14:font="MS Gothic"/>
            </w14:checkbox>
          </w:sdtPr>
          <w:sdtEndPr/>
          <w:sdtContent>
            <w:tc>
              <w:tcPr>
                <w:tcW w:w="567" w:type="dxa"/>
                <w:shd w:val="clear" w:color="auto" w:fill="auto"/>
                <w:vAlign w:val="center"/>
              </w:tcPr>
              <w:p w14:paraId="167700F8" w14:textId="5F184473" w:rsidR="00957B01" w:rsidRDefault="00957B01" w:rsidP="00957B01">
                <w:pPr>
                  <w:jc w:val="center"/>
                </w:pPr>
                <w:r>
                  <w:rPr>
                    <w:rFonts w:ascii="MS Gothic" w:eastAsia="MS Gothic" w:hAnsi="MS Gothic" w:hint="eastAsia"/>
                  </w:rPr>
                  <w:t>☐</w:t>
                </w:r>
              </w:p>
            </w:tc>
          </w:sdtContent>
        </w:sdt>
        <w:tc>
          <w:tcPr>
            <w:tcW w:w="3119" w:type="dxa"/>
            <w:vMerge w:val="restart"/>
            <w:shd w:val="clear" w:color="auto" w:fill="auto"/>
          </w:tcPr>
          <w:p w14:paraId="6E6CF698" w14:textId="77777777" w:rsidR="00957B01" w:rsidRDefault="00957B01" w:rsidP="00957B01"/>
        </w:tc>
        <w:tc>
          <w:tcPr>
            <w:tcW w:w="1417" w:type="dxa"/>
            <w:vMerge w:val="restart"/>
          </w:tcPr>
          <w:p w14:paraId="653D1084" w14:textId="77777777" w:rsidR="00957B01" w:rsidRDefault="00957B01" w:rsidP="00957B01"/>
        </w:tc>
      </w:tr>
      <w:tr w:rsidR="00957B01" w:rsidRPr="00C64AE0" w14:paraId="2226251C" w14:textId="77777777" w:rsidTr="00E552F3">
        <w:trPr>
          <w:trHeight w:val="582"/>
        </w:trPr>
        <w:tc>
          <w:tcPr>
            <w:tcW w:w="2127" w:type="dxa"/>
            <w:vMerge/>
            <w:shd w:val="clear" w:color="auto" w:fill="auto"/>
            <w:vAlign w:val="center"/>
          </w:tcPr>
          <w:p w14:paraId="10206DB0" w14:textId="77777777" w:rsidR="00957B01" w:rsidRDefault="00957B01" w:rsidP="00957B01"/>
        </w:tc>
        <w:tc>
          <w:tcPr>
            <w:tcW w:w="7116" w:type="dxa"/>
            <w:gridSpan w:val="2"/>
            <w:tcBorders>
              <w:bottom w:val="single" w:sz="4" w:space="0" w:color="auto"/>
            </w:tcBorders>
            <w:shd w:val="clear" w:color="auto" w:fill="auto"/>
          </w:tcPr>
          <w:p w14:paraId="471CBF38" w14:textId="22E85972" w:rsidR="00957B01" w:rsidRPr="00546AD6" w:rsidRDefault="00957B01" w:rsidP="00957B01">
            <w:pPr>
              <w:jc w:val="both"/>
            </w:pPr>
            <w:r>
              <w:t>Kommen physikalische Verfahren nicht in Frage (</w:t>
            </w:r>
            <w:proofErr w:type="spellStart"/>
            <w:r>
              <w:t>zB</w:t>
            </w:r>
            <w:proofErr w:type="spellEnd"/>
            <w:r>
              <w:t xml:space="preserve"> radioaktiv markierte GVOS) erfolgt eine chemische Inaktivierung (Zulassungspflichtig durch Behörde).</w:t>
            </w:r>
          </w:p>
        </w:tc>
        <w:sdt>
          <w:sdtPr>
            <w:id w:val="-434985557"/>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auto"/>
                <w:vAlign w:val="center"/>
              </w:tcPr>
              <w:p w14:paraId="34E0AFB8" w14:textId="7A58F623" w:rsidR="00957B01" w:rsidRDefault="00957B01" w:rsidP="00957B01">
                <w:pPr>
                  <w:jc w:val="center"/>
                </w:pPr>
                <w:r>
                  <w:rPr>
                    <w:rFonts w:ascii="MS Gothic" w:eastAsia="MS Gothic" w:hAnsi="MS Gothic" w:hint="eastAsia"/>
                  </w:rPr>
                  <w:t>☐</w:t>
                </w:r>
              </w:p>
            </w:tc>
          </w:sdtContent>
        </w:sdt>
        <w:sdt>
          <w:sdtPr>
            <w:id w:val="-1208175303"/>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2AC200A9" w14:textId="5A66006A" w:rsidR="00957B01" w:rsidRDefault="00957B01" w:rsidP="00957B01">
                <w:pPr>
                  <w:jc w:val="center"/>
                </w:pPr>
                <w:r>
                  <w:rPr>
                    <w:rFonts w:ascii="MS Gothic" w:eastAsia="MS Gothic" w:hAnsi="MS Gothic" w:hint="eastAsia"/>
                  </w:rPr>
                  <w:t>☐</w:t>
                </w:r>
              </w:p>
            </w:tc>
          </w:sdtContent>
        </w:sdt>
        <w:sdt>
          <w:sdtPr>
            <w:id w:val="-1196310915"/>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6FA00C90" w14:textId="04DEC07F" w:rsidR="00957B01" w:rsidRDefault="00957B01" w:rsidP="00957B01">
                <w:pPr>
                  <w:jc w:val="center"/>
                </w:pPr>
                <w:r>
                  <w:rPr>
                    <w:rFonts w:ascii="MS Gothic" w:eastAsia="MS Gothic" w:hAnsi="MS Gothic" w:hint="eastAsia"/>
                  </w:rPr>
                  <w:t>☐</w:t>
                </w:r>
              </w:p>
            </w:tc>
          </w:sdtContent>
        </w:sdt>
        <w:tc>
          <w:tcPr>
            <w:tcW w:w="3119" w:type="dxa"/>
            <w:vMerge/>
            <w:shd w:val="clear" w:color="auto" w:fill="auto"/>
          </w:tcPr>
          <w:p w14:paraId="6A0EE0DA" w14:textId="77777777" w:rsidR="00957B01" w:rsidRDefault="00957B01" w:rsidP="00957B01"/>
        </w:tc>
        <w:tc>
          <w:tcPr>
            <w:tcW w:w="1417" w:type="dxa"/>
            <w:vMerge/>
          </w:tcPr>
          <w:p w14:paraId="57D504CE" w14:textId="77777777" w:rsidR="00957B01" w:rsidRDefault="00957B01" w:rsidP="00957B01"/>
        </w:tc>
      </w:tr>
      <w:tr w:rsidR="00957B01" w:rsidRPr="00C64AE0" w14:paraId="05736215" w14:textId="77777777" w:rsidTr="00904472">
        <w:trPr>
          <w:trHeight w:val="292"/>
        </w:trPr>
        <w:tc>
          <w:tcPr>
            <w:tcW w:w="2127" w:type="dxa"/>
            <w:vMerge/>
            <w:shd w:val="clear" w:color="auto" w:fill="auto"/>
          </w:tcPr>
          <w:p w14:paraId="504E432D" w14:textId="77777777" w:rsidR="00957B01" w:rsidRDefault="00957B01" w:rsidP="00957B01">
            <w:pPr>
              <w:pStyle w:val="Listenabsatz"/>
              <w:numPr>
                <w:ilvl w:val="1"/>
                <w:numId w:val="12"/>
              </w:numPr>
              <w:ind w:left="465"/>
            </w:pPr>
          </w:p>
        </w:tc>
        <w:tc>
          <w:tcPr>
            <w:tcW w:w="7116" w:type="dxa"/>
            <w:gridSpan w:val="2"/>
            <w:tcBorders>
              <w:bottom w:val="single" w:sz="4" w:space="0" w:color="auto"/>
            </w:tcBorders>
            <w:shd w:val="clear" w:color="auto" w:fill="auto"/>
          </w:tcPr>
          <w:p w14:paraId="6573EE49" w14:textId="77777777" w:rsidR="00957B01" w:rsidRDefault="00957B01" w:rsidP="00957B01">
            <w:r>
              <w:t>Gentechnische veränderte Tiere werden nach der Tötung nach Vorschrift entsorgt, enthalten sie Mikroorganismen werden sie zuvor ebenfalls autoklaviert.</w:t>
            </w:r>
          </w:p>
        </w:tc>
        <w:sdt>
          <w:sdtPr>
            <w:id w:val="-1239470269"/>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auto"/>
                <w:vAlign w:val="center"/>
              </w:tcPr>
              <w:p w14:paraId="2B8957AA" w14:textId="77777777" w:rsidR="00957B01" w:rsidRDefault="00957B01" w:rsidP="00957B01">
                <w:pPr>
                  <w:jc w:val="center"/>
                </w:pPr>
                <w:r>
                  <w:rPr>
                    <w:rFonts w:ascii="MS Gothic" w:eastAsia="MS Gothic" w:hAnsi="MS Gothic" w:hint="eastAsia"/>
                  </w:rPr>
                  <w:t>☐</w:t>
                </w:r>
              </w:p>
            </w:tc>
          </w:sdtContent>
        </w:sdt>
        <w:sdt>
          <w:sdtPr>
            <w:id w:val="1738199851"/>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4EF4D2DF" w14:textId="77777777" w:rsidR="00957B01" w:rsidRDefault="00957B01" w:rsidP="00957B01">
                <w:pPr>
                  <w:jc w:val="center"/>
                </w:pPr>
                <w:r>
                  <w:rPr>
                    <w:rFonts w:ascii="MS Gothic" w:eastAsia="MS Gothic" w:hAnsi="MS Gothic" w:hint="eastAsia"/>
                  </w:rPr>
                  <w:t>☐</w:t>
                </w:r>
              </w:p>
            </w:tc>
          </w:sdtContent>
        </w:sdt>
        <w:sdt>
          <w:sdtPr>
            <w:id w:val="196992615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214AA51B" w14:textId="34598D74" w:rsidR="00957B01" w:rsidRDefault="00957B01" w:rsidP="00957B01">
                <w:pPr>
                  <w:jc w:val="center"/>
                </w:pPr>
                <w:r>
                  <w:rPr>
                    <w:rFonts w:ascii="MS Gothic" w:eastAsia="MS Gothic" w:hAnsi="MS Gothic" w:hint="eastAsia"/>
                  </w:rPr>
                  <w:t>☐</w:t>
                </w:r>
              </w:p>
            </w:tc>
          </w:sdtContent>
        </w:sdt>
        <w:tc>
          <w:tcPr>
            <w:tcW w:w="3119" w:type="dxa"/>
            <w:vMerge/>
            <w:shd w:val="clear" w:color="auto" w:fill="auto"/>
          </w:tcPr>
          <w:p w14:paraId="47ACCC75" w14:textId="77777777" w:rsidR="00957B01" w:rsidRDefault="00957B01" w:rsidP="00957B01"/>
        </w:tc>
        <w:tc>
          <w:tcPr>
            <w:tcW w:w="1417" w:type="dxa"/>
            <w:vMerge/>
          </w:tcPr>
          <w:p w14:paraId="4B2C8191" w14:textId="77777777" w:rsidR="00957B01" w:rsidRDefault="00957B01" w:rsidP="00957B01"/>
        </w:tc>
      </w:tr>
      <w:tr w:rsidR="00957B01" w:rsidRPr="00C64AE0" w14:paraId="1F021663" w14:textId="77777777" w:rsidTr="00E97421">
        <w:trPr>
          <w:trHeight w:val="292"/>
        </w:trPr>
        <w:tc>
          <w:tcPr>
            <w:tcW w:w="2127" w:type="dxa"/>
            <w:vMerge/>
            <w:tcBorders>
              <w:bottom w:val="single" w:sz="4" w:space="0" w:color="auto"/>
            </w:tcBorders>
            <w:shd w:val="clear" w:color="auto" w:fill="auto"/>
          </w:tcPr>
          <w:p w14:paraId="36868144" w14:textId="77777777" w:rsidR="00957B01" w:rsidRDefault="00957B01" w:rsidP="00957B01">
            <w:pPr>
              <w:pStyle w:val="Listenabsatz"/>
              <w:numPr>
                <w:ilvl w:val="1"/>
                <w:numId w:val="12"/>
              </w:numPr>
              <w:ind w:left="465"/>
            </w:pPr>
          </w:p>
        </w:tc>
        <w:tc>
          <w:tcPr>
            <w:tcW w:w="7116" w:type="dxa"/>
            <w:gridSpan w:val="2"/>
            <w:tcBorders>
              <w:bottom w:val="single" w:sz="4" w:space="0" w:color="auto"/>
            </w:tcBorders>
            <w:shd w:val="clear" w:color="auto" w:fill="auto"/>
          </w:tcPr>
          <w:p w14:paraId="6119EC09" w14:textId="77777777" w:rsidR="00957B01" w:rsidRDefault="00957B01" w:rsidP="00957B01">
            <w:r>
              <w:t xml:space="preserve">Abfallbehälter (auch </w:t>
            </w:r>
            <w:proofErr w:type="spellStart"/>
            <w:r>
              <w:t>zB</w:t>
            </w:r>
            <w:proofErr w:type="spellEnd"/>
            <w:r>
              <w:t xml:space="preserve"> die der Zellkultur) sind mit S2 und dem Biohazard Symbol zu kennzeichnen.</w:t>
            </w:r>
          </w:p>
        </w:tc>
        <w:sdt>
          <w:sdtPr>
            <w:id w:val="958994860"/>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auto"/>
                <w:vAlign w:val="center"/>
              </w:tcPr>
              <w:p w14:paraId="3A810969" w14:textId="5D66C6B3" w:rsidR="00957B01" w:rsidRDefault="00957B01" w:rsidP="00957B01">
                <w:pPr>
                  <w:jc w:val="center"/>
                </w:pPr>
                <w:r>
                  <w:rPr>
                    <w:rFonts w:ascii="MS Gothic" w:eastAsia="MS Gothic" w:hAnsi="MS Gothic" w:hint="eastAsia"/>
                  </w:rPr>
                  <w:t>☐</w:t>
                </w:r>
              </w:p>
            </w:tc>
          </w:sdtContent>
        </w:sdt>
        <w:sdt>
          <w:sdtPr>
            <w:id w:val="849682851"/>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0352C974" w14:textId="77777777" w:rsidR="00957B01" w:rsidRDefault="00957B01" w:rsidP="00957B01">
                <w:pPr>
                  <w:jc w:val="center"/>
                </w:pPr>
                <w:r>
                  <w:rPr>
                    <w:rFonts w:ascii="MS Gothic" w:eastAsia="MS Gothic" w:hAnsi="MS Gothic" w:hint="eastAsia"/>
                  </w:rPr>
                  <w:t>☐</w:t>
                </w:r>
              </w:p>
            </w:tc>
          </w:sdtContent>
        </w:sdt>
        <w:sdt>
          <w:sdtPr>
            <w:id w:val="-109964586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1A07257C" w14:textId="77777777" w:rsidR="00957B01" w:rsidRDefault="00957B01" w:rsidP="00957B01">
                <w:pPr>
                  <w:jc w:val="center"/>
                </w:pPr>
                <w:r>
                  <w:rPr>
                    <w:rFonts w:ascii="MS Gothic" w:eastAsia="MS Gothic" w:hAnsi="MS Gothic" w:hint="eastAsia"/>
                  </w:rPr>
                  <w:t>☐</w:t>
                </w:r>
              </w:p>
            </w:tc>
          </w:sdtContent>
        </w:sdt>
        <w:tc>
          <w:tcPr>
            <w:tcW w:w="3119" w:type="dxa"/>
            <w:vMerge/>
            <w:tcBorders>
              <w:bottom w:val="single" w:sz="4" w:space="0" w:color="auto"/>
            </w:tcBorders>
            <w:shd w:val="clear" w:color="auto" w:fill="auto"/>
          </w:tcPr>
          <w:p w14:paraId="1F35BE53" w14:textId="77777777" w:rsidR="00957B01" w:rsidRDefault="00957B01" w:rsidP="00957B01"/>
        </w:tc>
        <w:tc>
          <w:tcPr>
            <w:tcW w:w="1417" w:type="dxa"/>
            <w:vMerge/>
            <w:tcBorders>
              <w:bottom w:val="single" w:sz="4" w:space="0" w:color="auto"/>
            </w:tcBorders>
          </w:tcPr>
          <w:p w14:paraId="6BD32A13" w14:textId="77777777" w:rsidR="00957B01" w:rsidRDefault="00957B01" w:rsidP="00957B01"/>
        </w:tc>
      </w:tr>
      <w:tr w:rsidR="00957B01" w:rsidRPr="00F13B67" w14:paraId="731E2D76" w14:textId="77777777" w:rsidTr="00E97421">
        <w:tc>
          <w:tcPr>
            <w:tcW w:w="9243" w:type="dxa"/>
            <w:gridSpan w:val="3"/>
            <w:tcBorders>
              <w:top w:val="single" w:sz="4" w:space="0" w:color="auto"/>
            </w:tcBorders>
            <w:shd w:val="clear" w:color="auto" w:fill="D9D9D9" w:themeFill="background1" w:themeFillShade="D9"/>
            <w:vAlign w:val="center"/>
          </w:tcPr>
          <w:p w14:paraId="2E2194A1" w14:textId="77777777" w:rsidR="00957B01" w:rsidRPr="006E3AAA" w:rsidRDefault="00957B01" w:rsidP="00957B01">
            <w:pPr>
              <w:pStyle w:val="Listenabsatz"/>
              <w:ind w:left="360"/>
              <w:rPr>
                <w:b/>
              </w:rPr>
            </w:pPr>
            <w:r w:rsidRPr="00E97421">
              <w:rPr>
                <w:b/>
              </w:rPr>
              <w:lastRenderedPageBreak/>
              <w:t>Persönliche Sicherheitsmaßnahmen</w:t>
            </w:r>
          </w:p>
        </w:tc>
        <w:tc>
          <w:tcPr>
            <w:tcW w:w="425" w:type="dxa"/>
            <w:tcBorders>
              <w:top w:val="single" w:sz="4" w:space="0" w:color="auto"/>
            </w:tcBorders>
            <w:shd w:val="clear" w:color="auto" w:fill="D9D9D9" w:themeFill="background1" w:themeFillShade="D9"/>
            <w:vAlign w:val="center"/>
          </w:tcPr>
          <w:p w14:paraId="594FB4F6" w14:textId="77777777" w:rsidR="00957B01" w:rsidRPr="006E3AAA" w:rsidRDefault="00957B01" w:rsidP="00957B01">
            <w:pPr>
              <w:pStyle w:val="Listenabsatz"/>
              <w:ind w:left="360"/>
              <w:rPr>
                <w:b/>
              </w:rPr>
            </w:pPr>
          </w:p>
        </w:tc>
        <w:tc>
          <w:tcPr>
            <w:tcW w:w="425" w:type="dxa"/>
            <w:tcBorders>
              <w:top w:val="single" w:sz="4" w:space="0" w:color="auto"/>
            </w:tcBorders>
            <w:shd w:val="clear" w:color="auto" w:fill="D9D9D9" w:themeFill="background1" w:themeFillShade="D9"/>
            <w:vAlign w:val="center"/>
          </w:tcPr>
          <w:p w14:paraId="61DE1E5A" w14:textId="77777777" w:rsidR="00957B01" w:rsidRPr="00945B29" w:rsidRDefault="00957B01" w:rsidP="00957B01">
            <w:pPr>
              <w:jc w:val="center"/>
              <w:rPr>
                <w:b/>
              </w:rPr>
            </w:pPr>
          </w:p>
        </w:tc>
        <w:tc>
          <w:tcPr>
            <w:tcW w:w="567" w:type="dxa"/>
            <w:tcBorders>
              <w:top w:val="single" w:sz="4" w:space="0" w:color="auto"/>
            </w:tcBorders>
            <w:shd w:val="clear" w:color="auto" w:fill="D9D9D9" w:themeFill="background1" w:themeFillShade="D9"/>
            <w:vAlign w:val="center"/>
          </w:tcPr>
          <w:p w14:paraId="213F4C7F" w14:textId="77777777" w:rsidR="00957B01" w:rsidRPr="00945B29" w:rsidRDefault="00957B01" w:rsidP="00957B01">
            <w:pPr>
              <w:jc w:val="center"/>
              <w:rPr>
                <w:b/>
              </w:rPr>
            </w:pPr>
          </w:p>
        </w:tc>
        <w:tc>
          <w:tcPr>
            <w:tcW w:w="3119" w:type="dxa"/>
            <w:tcBorders>
              <w:top w:val="single" w:sz="4" w:space="0" w:color="auto"/>
            </w:tcBorders>
            <w:shd w:val="clear" w:color="auto" w:fill="D9D9D9" w:themeFill="background1" w:themeFillShade="D9"/>
          </w:tcPr>
          <w:p w14:paraId="146669E6" w14:textId="77777777" w:rsidR="00957B01" w:rsidRPr="00945B29" w:rsidRDefault="00957B01" w:rsidP="00957B01">
            <w:pPr>
              <w:rPr>
                <w:b/>
              </w:rPr>
            </w:pPr>
          </w:p>
        </w:tc>
        <w:tc>
          <w:tcPr>
            <w:tcW w:w="1417" w:type="dxa"/>
            <w:tcBorders>
              <w:top w:val="single" w:sz="4" w:space="0" w:color="auto"/>
            </w:tcBorders>
            <w:shd w:val="clear" w:color="auto" w:fill="D9D9D9" w:themeFill="background1" w:themeFillShade="D9"/>
          </w:tcPr>
          <w:p w14:paraId="37F95427" w14:textId="77777777" w:rsidR="00957B01" w:rsidRPr="00945B29" w:rsidRDefault="00957B01" w:rsidP="00957B01">
            <w:pPr>
              <w:rPr>
                <w:b/>
              </w:rPr>
            </w:pPr>
          </w:p>
        </w:tc>
      </w:tr>
      <w:tr w:rsidR="00957B01" w14:paraId="4B9DB4F5" w14:textId="77777777" w:rsidTr="00E552F3">
        <w:trPr>
          <w:trHeight w:val="450"/>
        </w:trPr>
        <w:tc>
          <w:tcPr>
            <w:tcW w:w="2127" w:type="dxa"/>
            <w:vMerge w:val="restart"/>
            <w:shd w:val="clear" w:color="auto" w:fill="auto"/>
            <w:vAlign w:val="center"/>
          </w:tcPr>
          <w:p w14:paraId="67C30B24" w14:textId="77777777" w:rsidR="00957B01" w:rsidRDefault="00957B01" w:rsidP="00957B01">
            <w:r>
              <w:t xml:space="preserve">Schutzausrüstung </w:t>
            </w:r>
            <w:r w:rsidRPr="00E97421">
              <w:rPr>
                <w:b/>
                <w:color w:val="FF0000"/>
              </w:rPr>
              <w:t>S2</w:t>
            </w:r>
          </w:p>
        </w:tc>
        <w:tc>
          <w:tcPr>
            <w:tcW w:w="7116" w:type="dxa"/>
            <w:gridSpan w:val="2"/>
            <w:vMerge w:val="restart"/>
            <w:shd w:val="clear" w:color="auto" w:fill="auto"/>
            <w:vAlign w:val="center"/>
          </w:tcPr>
          <w:p w14:paraId="408F46E9" w14:textId="77777777" w:rsidR="00957B01" w:rsidRDefault="00957B01" w:rsidP="00957B01">
            <w:pPr>
              <w:pStyle w:val="Listenabsatz"/>
              <w:numPr>
                <w:ilvl w:val="0"/>
                <w:numId w:val="9"/>
              </w:numPr>
            </w:pPr>
            <w:r>
              <w:t>Keine Straßenkleidung und Taschen in S2 Räumen.</w:t>
            </w:r>
          </w:p>
          <w:p w14:paraId="53A02286" w14:textId="77777777" w:rsidR="00957B01" w:rsidRDefault="00957B01" w:rsidP="00957B01">
            <w:pPr>
              <w:pStyle w:val="Listenabsatz"/>
              <w:numPr>
                <w:ilvl w:val="0"/>
                <w:numId w:val="9"/>
              </w:numPr>
            </w:pPr>
            <w:r>
              <w:t>Getrennte Schutzkleidung in S1 und S2. Die Schutzkleidung verbleibt in der S2 Anlage.</w:t>
            </w:r>
          </w:p>
          <w:p w14:paraId="41594C44" w14:textId="77777777" w:rsidR="00957B01" w:rsidRPr="00EB7620" w:rsidRDefault="00957B01" w:rsidP="00957B01">
            <w:pPr>
              <w:pStyle w:val="Listenabsatz"/>
              <w:numPr>
                <w:ilvl w:val="0"/>
                <w:numId w:val="9"/>
              </w:numPr>
            </w:pPr>
            <w:r>
              <w:t>Es ist mind. ein Laborkittel oder vergleichbare Schutzkleidung zu tragen, sowie ggf. erforderliche Schutzausrüstung wie Schutzhandschuhe, -brille, MNS oder Atemschutz.</w:t>
            </w:r>
          </w:p>
        </w:tc>
        <w:sdt>
          <w:sdtPr>
            <w:id w:val="1328172480"/>
            <w14:checkbox>
              <w14:checked w14:val="0"/>
              <w14:checkedState w14:val="2612" w14:font="MS Gothic"/>
              <w14:uncheckedState w14:val="2610" w14:font="MS Gothic"/>
            </w14:checkbox>
          </w:sdtPr>
          <w:sdtEndPr/>
          <w:sdtContent>
            <w:tc>
              <w:tcPr>
                <w:tcW w:w="425" w:type="dxa"/>
                <w:shd w:val="clear" w:color="auto" w:fill="auto"/>
                <w:vAlign w:val="center"/>
              </w:tcPr>
              <w:p w14:paraId="19CFA186" w14:textId="4B5E0F90" w:rsidR="00957B01" w:rsidRDefault="00957B01" w:rsidP="00957B01">
                <w:pPr>
                  <w:jc w:val="center"/>
                </w:pPr>
                <w:r>
                  <w:rPr>
                    <w:rFonts w:ascii="MS Gothic" w:eastAsia="MS Gothic" w:hAnsi="MS Gothic" w:hint="eastAsia"/>
                  </w:rPr>
                  <w:t>☐</w:t>
                </w:r>
              </w:p>
            </w:tc>
          </w:sdtContent>
        </w:sdt>
        <w:sdt>
          <w:sdtPr>
            <w:id w:val="568162052"/>
            <w14:checkbox>
              <w14:checked w14:val="0"/>
              <w14:checkedState w14:val="2612" w14:font="MS Gothic"/>
              <w14:uncheckedState w14:val="2610" w14:font="MS Gothic"/>
            </w14:checkbox>
          </w:sdtPr>
          <w:sdtEndPr/>
          <w:sdtContent>
            <w:tc>
              <w:tcPr>
                <w:tcW w:w="425" w:type="dxa"/>
                <w:vAlign w:val="center"/>
              </w:tcPr>
              <w:p w14:paraId="4D745CD5" w14:textId="77777777" w:rsidR="00957B01" w:rsidRDefault="00957B01" w:rsidP="00957B01">
                <w:pPr>
                  <w:jc w:val="center"/>
                </w:pPr>
                <w:r>
                  <w:rPr>
                    <w:rFonts w:ascii="MS Gothic" w:eastAsia="MS Gothic" w:hAnsi="MS Gothic" w:hint="eastAsia"/>
                  </w:rPr>
                  <w:t>☐</w:t>
                </w:r>
              </w:p>
            </w:tc>
          </w:sdtContent>
        </w:sdt>
        <w:sdt>
          <w:sdtPr>
            <w:id w:val="749075584"/>
            <w14:checkbox>
              <w14:checked w14:val="0"/>
              <w14:checkedState w14:val="2612" w14:font="MS Gothic"/>
              <w14:uncheckedState w14:val="2610" w14:font="MS Gothic"/>
            </w14:checkbox>
          </w:sdtPr>
          <w:sdtEndPr/>
          <w:sdtContent>
            <w:tc>
              <w:tcPr>
                <w:tcW w:w="567" w:type="dxa"/>
                <w:shd w:val="clear" w:color="auto" w:fill="auto"/>
                <w:vAlign w:val="center"/>
              </w:tcPr>
              <w:p w14:paraId="041A3857" w14:textId="77777777" w:rsidR="00957B01" w:rsidRDefault="00957B01" w:rsidP="00957B01">
                <w:pPr>
                  <w:jc w:val="center"/>
                </w:pPr>
                <w:r>
                  <w:rPr>
                    <w:rFonts w:ascii="MS Gothic" w:eastAsia="MS Gothic" w:hAnsi="MS Gothic" w:hint="eastAsia"/>
                  </w:rPr>
                  <w:t>☐</w:t>
                </w:r>
              </w:p>
            </w:tc>
          </w:sdtContent>
        </w:sdt>
        <w:tc>
          <w:tcPr>
            <w:tcW w:w="3119" w:type="dxa"/>
            <w:vMerge w:val="restart"/>
            <w:shd w:val="clear" w:color="auto" w:fill="auto"/>
          </w:tcPr>
          <w:p w14:paraId="7CF016BA" w14:textId="77777777" w:rsidR="00957B01" w:rsidRDefault="00957B01" w:rsidP="00957B01"/>
        </w:tc>
        <w:tc>
          <w:tcPr>
            <w:tcW w:w="1417" w:type="dxa"/>
            <w:vMerge w:val="restart"/>
          </w:tcPr>
          <w:p w14:paraId="21A4D575" w14:textId="77777777" w:rsidR="00957B01" w:rsidRDefault="00957B01" w:rsidP="00957B01"/>
        </w:tc>
      </w:tr>
      <w:tr w:rsidR="00957B01" w14:paraId="340A7FCF" w14:textId="77777777" w:rsidTr="00E552F3">
        <w:trPr>
          <w:trHeight w:val="450"/>
        </w:trPr>
        <w:tc>
          <w:tcPr>
            <w:tcW w:w="2127" w:type="dxa"/>
            <w:vMerge/>
            <w:shd w:val="clear" w:color="auto" w:fill="auto"/>
            <w:vAlign w:val="center"/>
          </w:tcPr>
          <w:p w14:paraId="7C33F178" w14:textId="77777777" w:rsidR="00957B01" w:rsidRDefault="00957B01" w:rsidP="00957B01">
            <w:pPr>
              <w:pStyle w:val="Listenabsatz"/>
              <w:numPr>
                <w:ilvl w:val="1"/>
                <w:numId w:val="12"/>
              </w:numPr>
              <w:ind w:left="465"/>
            </w:pPr>
          </w:p>
        </w:tc>
        <w:tc>
          <w:tcPr>
            <w:tcW w:w="7116" w:type="dxa"/>
            <w:gridSpan w:val="2"/>
            <w:vMerge/>
            <w:shd w:val="clear" w:color="auto" w:fill="auto"/>
            <w:vAlign w:val="center"/>
          </w:tcPr>
          <w:p w14:paraId="6FC379F5" w14:textId="77777777" w:rsidR="00957B01" w:rsidRDefault="00957B01" w:rsidP="00957B01">
            <w:pPr>
              <w:pStyle w:val="Listenabsatz"/>
              <w:numPr>
                <w:ilvl w:val="0"/>
                <w:numId w:val="9"/>
              </w:numPr>
            </w:pPr>
          </w:p>
        </w:tc>
        <w:sdt>
          <w:sdtPr>
            <w:id w:val="529526896"/>
            <w14:checkbox>
              <w14:checked w14:val="0"/>
              <w14:checkedState w14:val="2612" w14:font="MS Gothic"/>
              <w14:uncheckedState w14:val="2610" w14:font="MS Gothic"/>
            </w14:checkbox>
          </w:sdtPr>
          <w:sdtEndPr/>
          <w:sdtContent>
            <w:tc>
              <w:tcPr>
                <w:tcW w:w="425" w:type="dxa"/>
                <w:shd w:val="clear" w:color="auto" w:fill="auto"/>
                <w:vAlign w:val="center"/>
              </w:tcPr>
              <w:p w14:paraId="392AA577" w14:textId="61DB2694" w:rsidR="00957B01" w:rsidRDefault="00957B01" w:rsidP="00957B01">
                <w:pPr>
                  <w:jc w:val="center"/>
                </w:pPr>
                <w:r>
                  <w:rPr>
                    <w:rFonts w:ascii="MS Gothic" w:eastAsia="MS Gothic" w:hAnsi="MS Gothic" w:hint="eastAsia"/>
                  </w:rPr>
                  <w:t>☐</w:t>
                </w:r>
              </w:p>
            </w:tc>
          </w:sdtContent>
        </w:sdt>
        <w:sdt>
          <w:sdtPr>
            <w:id w:val="1823847257"/>
            <w14:checkbox>
              <w14:checked w14:val="0"/>
              <w14:checkedState w14:val="2612" w14:font="MS Gothic"/>
              <w14:uncheckedState w14:val="2610" w14:font="MS Gothic"/>
            </w14:checkbox>
          </w:sdtPr>
          <w:sdtEndPr/>
          <w:sdtContent>
            <w:tc>
              <w:tcPr>
                <w:tcW w:w="425" w:type="dxa"/>
                <w:vAlign w:val="center"/>
              </w:tcPr>
              <w:p w14:paraId="341A8AA4" w14:textId="77777777" w:rsidR="00957B01" w:rsidRDefault="00957B01" w:rsidP="00957B01">
                <w:pPr>
                  <w:jc w:val="center"/>
                </w:pPr>
                <w:r>
                  <w:rPr>
                    <w:rFonts w:ascii="MS Gothic" w:eastAsia="MS Gothic" w:hAnsi="MS Gothic" w:hint="eastAsia"/>
                  </w:rPr>
                  <w:t>☐</w:t>
                </w:r>
              </w:p>
            </w:tc>
          </w:sdtContent>
        </w:sdt>
        <w:sdt>
          <w:sdtPr>
            <w:id w:val="-1037497289"/>
            <w14:checkbox>
              <w14:checked w14:val="0"/>
              <w14:checkedState w14:val="2612" w14:font="MS Gothic"/>
              <w14:uncheckedState w14:val="2610" w14:font="MS Gothic"/>
            </w14:checkbox>
          </w:sdtPr>
          <w:sdtEndPr/>
          <w:sdtContent>
            <w:tc>
              <w:tcPr>
                <w:tcW w:w="567" w:type="dxa"/>
                <w:shd w:val="clear" w:color="auto" w:fill="auto"/>
                <w:vAlign w:val="center"/>
              </w:tcPr>
              <w:p w14:paraId="79458932" w14:textId="77777777" w:rsidR="00957B01" w:rsidRDefault="00957B01" w:rsidP="00957B01">
                <w:pPr>
                  <w:jc w:val="center"/>
                </w:pPr>
                <w:r>
                  <w:rPr>
                    <w:rFonts w:ascii="MS Gothic" w:eastAsia="MS Gothic" w:hAnsi="MS Gothic" w:hint="eastAsia"/>
                  </w:rPr>
                  <w:t>☐</w:t>
                </w:r>
              </w:p>
            </w:tc>
          </w:sdtContent>
        </w:sdt>
        <w:tc>
          <w:tcPr>
            <w:tcW w:w="3119" w:type="dxa"/>
            <w:vMerge/>
            <w:shd w:val="clear" w:color="auto" w:fill="auto"/>
          </w:tcPr>
          <w:p w14:paraId="7BAD3846" w14:textId="77777777" w:rsidR="00957B01" w:rsidRDefault="00957B01" w:rsidP="00957B01"/>
        </w:tc>
        <w:tc>
          <w:tcPr>
            <w:tcW w:w="1417" w:type="dxa"/>
            <w:vMerge/>
          </w:tcPr>
          <w:p w14:paraId="3F54D209" w14:textId="77777777" w:rsidR="00957B01" w:rsidRDefault="00957B01" w:rsidP="00957B01"/>
        </w:tc>
      </w:tr>
      <w:tr w:rsidR="00957B01" w14:paraId="554BB3F5" w14:textId="77777777" w:rsidTr="00E552F3">
        <w:trPr>
          <w:trHeight w:val="450"/>
        </w:trPr>
        <w:tc>
          <w:tcPr>
            <w:tcW w:w="2127" w:type="dxa"/>
            <w:vMerge/>
            <w:shd w:val="clear" w:color="auto" w:fill="auto"/>
            <w:vAlign w:val="center"/>
          </w:tcPr>
          <w:p w14:paraId="11D5E831" w14:textId="77777777" w:rsidR="00957B01" w:rsidRDefault="00957B01" w:rsidP="00957B01">
            <w:pPr>
              <w:pStyle w:val="Listenabsatz"/>
              <w:numPr>
                <w:ilvl w:val="1"/>
                <w:numId w:val="12"/>
              </w:numPr>
              <w:ind w:left="465"/>
            </w:pPr>
          </w:p>
        </w:tc>
        <w:tc>
          <w:tcPr>
            <w:tcW w:w="7116" w:type="dxa"/>
            <w:gridSpan w:val="2"/>
            <w:vMerge/>
            <w:shd w:val="clear" w:color="auto" w:fill="auto"/>
            <w:vAlign w:val="center"/>
          </w:tcPr>
          <w:p w14:paraId="563957EC" w14:textId="77777777" w:rsidR="00957B01" w:rsidRDefault="00957B01" w:rsidP="00957B01">
            <w:pPr>
              <w:pStyle w:val="Listenabsatz"/>
              <w:numPr>
                <w:ilvl w:val="0"/>
                <w:numId w:val="9"/>
              </w:numPr>
            </w:pPr>
          </w:p>
        </w:tc>
        <w:sdt>
          <w:sdtPr>
            <w:id w:val="-395049717"/>
            <w14:checkbox>
              <w14:checked w14:val="0"/>
              <w14:checkedState w14:val="2612" w14:font="MS Gothic"/>
              <w14:uncheckedState w14:val="2610" w14:font="MS Gothic"/>
            </w14:checkbox>
          </w:sdtPr>
          <w:sdtEndPr/>
          <w:sdtContent>
            <w:tc>
              <w:tcPr>
                <w:tcW w:w="425" w:type="dxa"/>
                <w:shd w:val="clear" w:color="auto" w:fill="auto"/>
                <w:vAlign w:val="center"/>
              </w:tcPr>
              <w:p w14:paraId="70EED472" w14:textId="2878B9C5" w:rsidR="00957B01" w:rsidRDefault="00957B01" w:rsidP="00957B01">
                <w:pPr>
                  <w:jc w:val="center"/>
                </w:pPr>
                <w:r>
                  <w:rPr>
                    <w:rFonts w:ascii="MS Gothic" w:eastAsia="MS Gothic" w:hAnsi="MS Gothic" w:hint="eastAsia"/>
                  </w:rPr>
                  <w:t>☐</w:t>
                </w:r>
              </w:p>
            </w:tc>
          </w:sdtContent>
        </w:sdt>
        <w:sdt>
          <w:sdtPr>
            <w:id w:val="-853347115"/>
            <w14:checkbox>
              <w14:checked w14:val="0"/>
              <w14:checkedState w14:val="2612" w14:font="MS Gothic"/>
              <w14:uncheckedState w14:val="2610" w14:font="MS Gothic"/>
            </w14:checkbox>
          </w:sdtPr>
          <w:sdtEndPr/>
          <w:sdtContent>
            <w:tc>
              <w:tcPr>
                <w:tcW w:w="425" w:type="dxa"/>
                <w:vAlign w:val="center"/>
              </w:tcPr>
              <w:p w14:paraId="1558FFD8" w14:textId="77777777" w:rsidR="00957B01" w:rsidRDefault="00957B01" w:rsidP="00957B01">
                <w:pPr>
                  <w:jc w:val="center"/>
                </w:pPr>
                <w:r>
                  <w:rPr>
                    <w:rFonts w:ascii="MS Gothic" w:eastAsia="MS Gothic" w:hAnsi="MS Gothic" w:hint="eastAsia"/>
                  </w:rPr>
                  <w:t>☐</w:t>
                </w:r>
              </w:p>
            </w:tc>
          </w:sdtContent>
        </w:sdt>
        <w:sdt>
          <w:sdtPr>
            <w:id w:val="-147514095"/>
            <w14:checkbox>
              <w14:checked w14:val="0"/>
              <w14:checkedState w14:val="2612" w14:font="MS Gothic"/>
              <w14:uncheckedState w14:val="2610" w14:font="MS Gothic"/>
            </w14:checkbox>
          </w:sdtPr>
          <w:sdtEndPr/>
          <w:sdtContent>
            <w:tc>
              <w:tcPr>
                <w:tcW w:w="567" w:type="dxa"/>
                <w:shd w:val="clear" w:color="auto" w:fill="auto"/>
                <w:vAlign w:val="center"/>
              </w:tcPr>
              <w:p w14:paraId="125BC0A3" w14:textId="77777777" w:rsidR="00957B01" w:rsidRDefault="00957B01" w:rsidP="00957B01">
                <w:pPr>
                  <w:jc w:val="center"/>
                </w:pPr>
                <w:r>
                  <w:rPr>
                    <w:rFonts w:ascii="MS Gothic" w:eastAsia="MS Gothic" w:hAnsi="MS Gothic" w:hint="eastAsia"/>
                  </w:rPr>
                  <w:t>☐</w:t>
                </w:r>
              </w:p>
            </w:tc>
          </w:sdtContent>
        </w:sdt>
        <w:tc>
          <w:tcPr>
            <w:tcW w:w="3119" w:type="dxa"/>
            <w:vMerge/>
            <w:shd w:val="clear" w:color="auto" w:fill="auto"/>
          </w:tcPr>
          <w:p w14:paraId="64F9E569" w14:textId="77777777" w:rsidR="00957B01" w:rsidRDefault="00957B01" w:rsidP="00957B01"/>
        </w:tc>
        <w:tc>
          <w:tcPr>
            <w:tcW w:w="1417" w:type="dxa"/>
            <w:vMerge/>
          </w:tcPr>
          <w:p w14:paraId="61E2CFD3" w14:textId="77777777" w:rsidR="00957B01" w:rsidRDefault="00957B01" w:rsidP="00957B01"/>
        </w:tc>
      </w:tr>
      <w:tr w:rsidR="00957B01" w14:paraId="0D235DD3" w14:textId="77777777" w:rsidTr="00E552F3">
        <w:tc>
          <w:tcPr>
            <w:tcW w:w="2127" w:type="dxa"/>
            <w:shd w:val="clear" w:color="auto" w:fill="auto"/>
            <w:vAlign w:val="center"/>
          </w:tcPr>
          <w:p w14:paraId="5443A3D5" w14:textId="77777777" w:rsidR="00957B01" w:rsidRDefault="00957B01" w:rsidP="00957B01">
            <w:r>
              <w:t>Umgang mit Kanülen</w:t>
            </w:r>
          </w:p>
        </w:tc>
        <w:tc>
          <w:tcPr>
            <w:tcW w:w="7116" w:type="dxa"/>
            <w:gridSpan w:val="2"/>
            <w:shd w:val="clear" w:color="auto" w:fill="auto"/>
          </w:tcPr>
          <w:p w14:paraId="41F0F673" w14:textId="77777777" w:rsidR="00957B01" w:rsidRPr="00EB7620" w:rsidRDefault="00957B01" w:rsidP="00957B01">
            <w:r w:rsidRPr="00C73FAF">
              <w:t xml:space="preserve">Spritzen und Kanülen sollen </w:t>
            </w:r>
            <w:r>
              <w:t>nur</w:t>
            </w:r>
            <w:r w:rsidRPr="00C73FAF">
              <w:t xml:space="preserve"> wenn unbedingt nötig benutzt werden.</w:t>
            </w:r>
            <w:r>
              <w:t xml:space="preserve"> Kanülen dürfen nicht in die Hülle zurückgesteckt werden.</w:t>
            </w:r>
          </w:p>
        </w:tc>
        <w:sdt>
          <w:sdtPr>
            <w:id w:val="-1636936661"/>
            <w14:checkbox>
              <w14:checked w14:val="0"/>
              <w14:checkedState w14:val="2612" w14:font="MS Gothic"/>
              <w14:uncheckedState w14:val="2610" w14:font="MS Gothic"/>
            </w14:checkbox>
          </w:sdtPr>
          <w:sdtEndPr/>
          <w:sdtContent>
            <w:tc>
              <w:tcPr>
                <w:tcW w:w="425" w:type="dxa"/>
                <w:shd w:val="clear" w:color="auto" w:fill="auto"/>
                <w:vAlign w:val="center"/>
              </w:tcPr>
              <w:p w14:paraId="542B6BF9" w14:textId="77777777" w:rsidR="00957B01" w:rsidRDefault="00957B01" w:rsidP="00957B01">
                <w:pPr>
                  <w:jc w:val="center"/>
                </w:pPr>
                <w:r>
                  <w:rPr>
                    <w:rFonts w:ascii="MS Gothic" w:eastAsia="MS Gothic" w:hAnsi="MS Gothic" w:hint="eastAsia"/>
                  </w:rPr>
                  <w:t>☐</w:t>
                </w:r>
              </w:p>
            </w:tc>
          </w:sdtContent>
        </w:sdt>
        <w:sdt>
          <w:sdtPr>
            <w:id w:val="-2110498849"/>
            <w14:checkbox>
              <w14:checked w14:val="0"/>
              <w14:checkedState w14:val="2612" w14:font="MS Gothic"/>
              <w14:uncheckedState w14:val="2610" w14:font="MS Gothic"/>
            </w14:checkbox>
          </w:sdtPr>
          <w:sdtEndPr/>
          <w:sdtContent>
            <w:tc>
              <w:tcPr>
                <w:tcW w:w="425" w:type="dxa"/>
                <w:vAlign w:val="center"/>
              </w:tcPr>
              <w:p w14:paraId="20DA1344" w14:textId="77777777" w:rsidR="00957B01" w:rsidRDefault="00957B01" w:rsidP="00957B01">
                <w:pPr>
                  <w:jc w:val="center"/>
                </w:pPr>
                <w:r>
                  <w:rPr>
                    <w:rFonts w:ascii="MS Gothic" w:eastAsia="MS Gothic" w:hAnsi="MS Gothic" w:hint="eastAsia"/>
                  </w:rPr>
                  <w:t>☐</w:t>
                </w:r>
              </w:p>
            </w:tc>
          </w:sdtContent>
        </w:sdt>
        <w:sdt>
          <w:sdtPr>
            <w:id w:val="1699343936"/>
            <w14:checkbox>
              <w14:checked w14:val="0"/>
              <w14:checkedState w14:val="2612" w14:font="MS Gothic"/>
              <w14:uncheckedState w14:val="2610" w14:font="MS Gothic"/>
            </w14:checkbox>
          </w:sdtPr>
          <w:sdtEndPr/>
          <w:sdtContent>
            <w:tc>
              <w:tcPr>
                <w:tcW w:w="567" w:type="dxa"/>
                <w:shd w:val="clear" w:color="auto" w:fill="auto"/>
                <w:vAlign w:val="center"/>
              </w:tcPr>
              <w:p w14:paraId="6921C914"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502BF901" w14:textId="77777777" w:rsidR="00957B01" w:rsidRDefault="00957B01" w:rsidP="00957B01"/>
        </w:tc>
        <w:tc>
          <w:tcPr>
            <w:tcW w:w="1417" w:type="dxa"/>
          </w:tcPr>
          <w:p w14:paraId="41FC750D" w14:textId="77777777" w:rsidR="00957B01" w:rsidRDefault="00957B01" w:rsidP="00957B01"/>
        </w:tc>
      </w:tr>
      <w:tr w:rsidR="00957B01" w14:paraId="087ED61F" w14:textId="77777777" w:rsidTr="00E552F3">
        <w:tc>
          <w:tcPr>
            <w:tcW w:w="2127" w:type="dxa"/>
            <w:shd w:val="clear" w:color="auto" w:fill="auto"/>
            <w:vAlign w:val="center"/>
          </w:tcPr>
          <w:p w14:paraId="20D322EC" w14:textId="77777777" w:rsidR="00957B01" w:rsidRDefault="00957B01" w:rsidP="00957B01">
            <w:r>
              <w:t>Verletzungen</w:t>
            </w:r>
          </w:p>
        </w:tc>
        <w:tc>
          <w:tcPr>
            <w:tcW w:w="7116" w:type="dxa"/>
            <w:gridSpan w:val="2"/>
            <w:shd w:val="clear" w:color="auto" w:fill="auto"/>
          </w:tcPr>
          <w:p w14:paraId="5EEF8535" w14:textId="77777777" w:rsidR="00957B01" w:rsidRPr="00EB7620" w:rsidRDefault="00957B01" w:rsidP="00957B01">
            <w:pPr>
              <w:jc w:val="both"/>
            </w:pPr>
            <w:r>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tc>
        <w:sdt>
          <w:sdtPr>
            <w:id w:val="1547262224"/>
            <w14:checkbox>
              <w14:checked w14:val="0"/>
              <w14:checkedState w14:val="2612" w14:font="MS Gothic"/>
              <w14:uncheckedState w14:val="2610" w14:font="MS Gothic"/>
            </w14:checkbox>
          </w:sdtPr>
          <w:sdtEndPr/>
          <w:sdtContent>
            <w:tc>
              <w:tcPr>
                <w:tcW w:w="425" w:type="dxa"/>
                <w:shd w:val="clear" w:color="auto" w:fill="auto"/>
                <w:vAlign w:val="center"/>
              </w:tcPr>
              <w:p w14:paraId="25D63B6A" w14:textId="2ECE8FED" w:rsidR="00957B01" w:rsidRDefault="00957B01" w:rsidP="00957B01">
                <w:pPr>
                  <w:jc w:val="center"/>
                </w:pPr>
                <w:r>
                  <w:rPr>
                    <w:rFonts w:ascii="MS Gothic" w:eastAsia="MS Gothic" w:hAnsi="MS Gothic" w:hint="eastAsia"/>
                  </w:rPr>
                  <w:t>☐</w:t>
                </w:r>
              </w:p>
            </w:tc>
          </w:sdtContent>
        </w:sdt>
        <w:sdt>
          <w:sdtPr>
            <w:id w:val="1681387973"/>
            <w14:checkbox>
              <w14:checked w14:val="0"/>
              <w14:checkedState w14:val="2612" w14:font="MS Gothic"/>
              <w14:uncheckedState w14:val="2610" w14:font="MS Gothic"/>
            </w14:checkbox>
          </w:sdtPr>
          <w:sdtEndPr/>
          <w:sdtContent>
            <w:tc>
              <w:tcPr>
                <w:tcW w:w="425" w:type="dxa"/>
                <w:vAlign w:val="center"/>
              </w:tcPr>
              <w:p w14:paraId="26B22056" w14:textId="77777777" w:rsidR="00957B01" w:rsidRDefault="00957B01" w:rsidP="00957B01">
                <w:pPr>
                  <w:jc w:val="center"/>
                </w:pPr>
                <w:r>
                  <w:rPr>
                    <w:rFonts w:ascii="MS Gothic" w:eastAsia="MS Gothic" w:hAnsi="MS Gothic" w:hint="eastAsia"/>
                  </w:rPr>
                  <w:t>☐</w:t>
                </w:r>
              </w:p>
            </w:tc>
          </w:sdtContent>
        </w:sdt>
        <w:sdt>
          <w:sdtPr>
            <w:id w:val="2077856811"/>
            <w14:checkbox>
              <w14:checked w14:val="0"/>
              <w14:checkedState w14:val="2612" w14:font="MS Gothic"/>
              <w14:uncheckedState w14:val="2610" w14:font="MS Gothic"/>
            </w14:checkbox>
          </w:sdtPr>
          <w:sdtEndPr/>
          <w:sdtContent>
            <w:tc>
              <w:tcPr>
                <w:tcW w:w="567" w:type="dxa"/>
                <w:shd w:val="clear" w:color="auto" w:fill="auto"/>
                <w:vAlign w:val="center"/>
              </w:tcPr>
              <w:p w14:paraId="1A8F3A04"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03B17CD4" w14:textId="77777777" w:rsidR="00957B01" w:rsidRDefault="00957B01" w:rsidP="00957B01"/>
        </w:tc>
        <w:tc>
          <w:tcPr>
            <w:tcW w:w="1417" w:type="dxa"/>
          </w:tcPr>
          <w:p w14:paraId="4B0E8E88" w14:textId="77777777" w:rsidR="00957B01" w:rsidRDefault="00957B01" w:rsidP="00957B01"/>
        </w:tc>
      </w:tr>
      <w:tr w:rsidR="00957B01" w14:paraId="5C7A9524" w14:textId="77777777" w:rsidTr="00E552F3">
        <w:tc>
          <w:tcPr>
            <w:tcW w:w="2127" w:type="dxa"/>
            <w:shd w:val="clear" w:color="auto" w:fill="auto"/>
            <w:vAlign w:val="center"/>
          </w:tcPr>
          <w:p w14:paraId="04E90728" w14:textId="77777777" w:rsidR="00957B01" w:rsidRDefault="00957B01" w:rsidP="00957B01">
            <w:r>
              <w:t>Arbeitsmedizinische Vorsorge</w:t>
            </w:r>
          </w:p>
        </w:tc>
        <w:tc>
          <w:tcPr>
            <w:tcW w:w="7116" w:type="dxa"/>
            <w:gridSpan w:val="2"/>
            <w:shd w:val="clear" w:color="auto" w:fill="auto"/>
          </w:tcPr>
          <w:p w14:paraId="7AC43D3A" w14:textId="77777777" w:rsidR="00957B01" w:rsidRDefault="00957B01" w:rsidP="00957B01">
            <w:r>
              <w:t>Gibt es notwendige Angebots- und/oder Pflicht Untersuchungen und werden diese durchgeführt und dokumentiert?</w:t>
            </w:r>
          </w:p>
        </w:tc>
        <w:sdt>
          <w:sdtPr>
            <w:id w:val="2116012490"/>
            <w14:checkbox>
              <w14:checked w14:val="0"/>
              <w14:checkedState w14:val="2612" w14:font="MS Gothic"/>
              <w14:uncheckedState w14:val="2610" w14:font="MS Gothic"/>
            </w14:checkbox>
          </w:sdtPr>
          <w:sdtEndPr/>
          <w:sdtContent>
            <w:tc>
              <w:tcPr>
                <w:tcW w:w="425" w:type="dxa"/>
                <w:shd w:val="clear" w:color="auto" w:fill="auto"/>
                <w:vAlign w:val="center"/>
              </w:tcPr>
              <w:p w14:paraId="556DE702" w14:textId="16300874" w:rsidR="00957B01" w:rsidRDefault="00957B01" w:rsidP="00957B01">
                <w:pPr>
                  <w:jc w:val="center"/>
                </w:pPr>
                <w:r>
                  <w:rPr>
                    <w:rFonts w:ascii="MS Gothic" w:eastAsia="MS Gothic" w:hAnsi="MS Gothic" w:hint="eastAsia"/>
                  </w:rPr>
                  <w:t>☐</w:t>
                </w:r>
              </w:p>
            </w:tc>
          </w:sdtContent>
        </w:sdt>
        <w:sdt>
          <w:sdtPr>
            <w:id w:val="-1416702777"/>
            <w14:checkbox>
              <w14:checked w14:val="0"/>
              <w14:checkedState w14:val="2612" w14:font="MS Gothic"/>
              <w14:uncheckedState w14:val="2610" w14:font="MS Gothic"/>
            </w14:checkbox>
          </w:sdtPr>
          <w:sdtEndPr/>
          <w:sdtContent>
            <w:tc>
              <w:tcPr>
                <w:tcW w:w="425" w:type="dxa"/>
                <w:vAlign w:val="center"/>
              </w:tcPr>
              <w:p w14:paraId="74442B30" w14:textId="77777777" w:rsidR="00957B01" w:rsidRDefault="00957B01" w:rsidP="00957B01">
                <w:pPr>
                  <w:jc w:val="center"/>
                </w:pPr>
                <w:r>
                  <w:rPr>
                    <w:rFonts w:ascii="MS Gothic" w:eastAsia="MS Gothic" w:hAnsi="MS Gothic" w:hint="eastAsia"/>
                  </w:rPr>
                  <w:t>☐</w:t>
                </w:r>
              </w:p>
            </w:tc>
          </w:sdtContent>
        </w:sdt>
        <w:sdt>
          <w:sdtPr>
            <w:id w:val="1255482388"/>
            <w14:checkbox>
              <w14:checked w14:val="0"/>
              <w14:checkedState w14:val="2612" w14:font="MS Gothic"/>
              <w14:uncheckedState w14:val="2610" w14:font="MS Gothic"/>
            </w14:checkbox>
          </w:sdtPr>
          <w:sdtEndPr/>
          <w:sdtContent>
            <w:tc>
              <w:tcPr>
                <w:tcW w:w="567" w:type="dxa"/>
                <w:shd w:val="clear" w:color="auto" w:fill="auto"/>
                <w:vAlign w:val="center"/>
              </w:tcPr>
              <w:p w14:paraId="7639CD1D" w14:textId="77777777" w:rsidR="00957B01" w:rsidRDefault="00957B01" w:rsidP="00957B01">
                <w:pPr>
                  <w:jc w:val="center"/>
                </w:pPr>
                <w:r>
                  <w:rPr>
                    <w:rFonts w:ascii="MS Gothic" w:eastAsia="MS Gothic" w:hAnsi="MS Gothic" w:hint="eastAsia"/>
                  </w:rPr>
                  <w:t>☐</w:t>
                </w:r>
              </w:p>
            </w:tc>
          </w:sdtContent>
        </w:sdt>
        <w:tc>
          <w:tcPr>
            <w:tcW w:w="3119" w:type="dxa"/>
            <w:shd w:val="clear" w:color="auto" w:fill="auto"/>
          </w:tcPr>
          <w:p w14:paraId="227EDB55" w14:textId="77777777" w:rsidR="00957B01" w:rsidRDefault="00957B01" w:rsidP="00957B01"/>
        </w:tc>
        <w:tc>
          <w:tcPr>
            <w:tcW w:w="1417" w:type="dxa"/>
          </w:tcPr>
          <w:p w14:paraId="77B100DA" w14:textId="77777777" w:rsidR="00957B01" w:rsidRDefault="00957B01" w:rsidP="00957B01"/>
        </w:tc>
      </w:tr>
    </w:tbl>
    <w:p w14:paraId="65B88049" w14:textId="77777777" w:rsidR="00947B11" w:rsidRDefault="00947B11" w:rsidP="001D00C9">
      <w:pPr>
        <w:spacing w:after="0"/>
      </w:pPr>
    </w:p>
    <w:p w14:paraId="721E542C" w14:textId="77777777" w:rsidR="001D00C9" w:rsidRDefault="001D00C9" w:rsidP="001D00C9">
      <w:pPr>
        <w:spacing w:after="0"/>
      </w:pPr>
      <w:r>
        <w:t>Hilfreiche Kommentare u. Ergänzungen sind in eckigen Klammern gefasst.</w:t>
      </w:r>
    </w:p>
    <w:p w14:paraId="10900C28" w14:textId="77777777" w:rsidR="009E522E" w:rsidRPr="0064568B" w:rsidRDefault="00E552F3" w:rsidP="0064568B">
      <w:r>
        <w:t>Stabsstelle S</w:t>
      </w:r>
      <w:r w:rsidR="001D00C9">
        <w:t xml:space="preserve"> = Stabsstelle Sicherheitswesen und Umweltschutz</w:t>
      </w:r>
    </w:p>
    <w:sectPr w:rsidR="009E522E" w:rsidRPr="0064568B" w:rsidSect="00945B29">
      <w:headerReference w:type="default" r:id="rId12"/>
      <w:footerReference w:type="default" r:id="rId13"/>
      <w:pgSz w:w="16838" w:h="11906" w:orient="landscape"/>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17B3" w14:textId="77777777" w:rsidR="002C0389" w:rsidRDefault="002C0389" w:rsidP="00E727E2">
      <w:pPr>
        <w:spacing w:after="0" w:line="240" w:lineRule="auto"/>
      </w:pPr>
      <w:r>
        <w:separator/>
      </w:r>
    </w:p>
  </w:endnote>
  <w:endnote w:type="continuationSeparator" w:id="0">
    <w:p w14:paraId="77A7E6B1" w14:textId="77777777" w:rsidR="002C0389" w:rsidRDefault="002C0389" w:rsidP="00E7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71" w:type="pct"/>
      <w:tblInd w:w="-431" w:type="dxa"/>
      <w:tblCellMar>
        <w:left w:w="70" w:type="dxa"/>
        <w:right w:w="70" w:type="dxa"/>
      </w:tblCellMar>
      <w:tblLook w:val="0000" w:firstRow="0" w:lastRow="0" w:firstColumn="0" w:lastColumn="0" w:noHBand="0" w:noVBand="0"/>
    </w:tblPr>
    <w:tblGrid>
      <w:gridCol w:w="3934"/>
      <w:gridCol w:w="3159"/>
      <w:gridCol w:w="6521"/>
      <w:gridCol w:w="1707"/>
    </w:tblGrid>
    <w:tr w:rsidR="00CB0EC9" w14:paraId="3AA01712" w14:textId="77777777" w:rsidTr="00720D05">
      <w:tc>
        <w:tcPr>
          <w:tcW w:w="1284" w:type="pct"/>
        </w:tcPr>
        <w:p w14:paraId="63A147B8" w14:textId="3823542E" w:rsidR="00CB0EC9" w:rsidRPr="008A4C40" w:rsidRDefault="003727C3" w:rsidP="00331E74">
          <w:pPr>
            <w:pStyle w:val="Fuzeile"/>
            <w:widowControl w:val="0"/>
            <w:rPr>
              <w:rFonts w:ascii="Arial" w:hAnsi="Arial" w:cs="Arial"/>
              <w:lang w:val="en-US"/>
            </w:rPr>
          </w:pPr>
          <w:r>
            <w:rPr>
              <w:rFonts w:ascii="Arial" w:hAnsi="Arial" w:cs="Arial"/>
            </w:rPr>
            <w:t>Datum:</w:t>
          </w:r>
        </w:p>
      </w:tc>
      <w:tc>
        <w:tcPr>
          <w:tcW w:w="1031" w:type="pct"/>
        </w:tcPr>
        <w:p w14:paraId="3D495428" w14:textId="77777777" w:rsidR="00CB0EC9" w:rsidRDefault="00CB0EC9" w:rsidP="00B02CB9">
          <w:pPr>
            <w:pStyle w:val="Fuzeile"/>
            <w:widowControl w:val="0"/>
            <w:rPr>
              <w:rFonts w:ascii="Arial" w:hAnsi="Arial" w:cs="Arial"/>
            </w:rPr>
          </w:pPr>
          <w:r>
            <w:rPr>
              <w:rFonts w:ascii="Arial" w:hAnsi="Arial" w:cs="Arial"/>
            </w:rPr>
            <w:t>Anlass Überprüfung:</w:t>
          </w:r>
          <w:r w:rsidR="000679C8">
            <w:rPr>
              <w:rFonts w:ascii="Arial" w:hAnsi="Arial" w:cs="Arial"/>
            </w:rPr>
            <w:t xml:space="preserve"> </w:t>
          </w:r>
        </w:p>
      </w:tc>
      <w:tc>
        <w:tcPr>
          <w:tcW w:w="2128" w:type="pct"/>
        </w:tcPr>
        <w:p w14:paraId="412E551A" w14:textId="164605D7" w:rsidR="00CB0EC9" w:rsidRDefault="00CB0EC9" w:rsidP="007F3079">
          <w:pPr>
            <w:pStyle w:val="Fuzeile"/>
            <w:widowControl w:val="0"/>
            <w:rPr>
              <w:rFonts w:ascii="Arial" w:hAnsi="Arial" w:cs="Arial"/>
            </w:rPr>
          </w:pPr>
        </w:p>
      </w:tc>
      <w:tc>
        <w:tcPr>
          <w:tcW w:w="557" w:type="pct"/>
        </w:tcPr>
        <w:p w14:paraId="2983A6BB" w14:textId="48866B1E" w:rsidR="00CB0EC9" w:rsidRDefault="00CB0EC9" w:rsidP="00720D05">
          <w:pPr>
            <w:pStyle w:val="Fuzeile"/>
            <w:widowControl w:val="0"/>
            <w:jc w:val="right"/>
            <w:rPr>
              <w:rFonts w:ascii="Arial" w:hAnsi="Arial" w:cs="Arial"/>
            </w:rPr>
          </w:pPr>
          <w:r>
            <w:rPr>
              <w:rFonts w:ascii="Arial" w:hAnsi="Arial" w:cs="Arial"/>
            </w:rPr>
            <w:t xml:space="preserve">Stand: </w:t>
          </w:r>
          <w:r w:rsidR="00172AE0">
            <w:rPr>
              <w:rFonts w:ascii="Arial" w:hAnsi="Arial" w:cs="Arial"/>
            </w:rPr>
            <w:t>0</w:t>
          </w:r>
          <w:r w:rsidR="00E23064">
            <w:rPr>
              <w:rFonts w:ascii="Arial" w:hAnsi="Arial" w:cs="Arial"/>
            </w:rPr>
            <w:t>6</w:t>
          </w:r>
          <w:r>
            <w:rPr>
              <w:rFonts w:ascii="Arial" w:hAnsi="Arial" w:cs="Arial"/>
            </w:rPr>
            <w:t>.202</w:t>
          </w:r>
          <w:r w:rsidR="00172AE0">
            <w:rPr>
              <w:rFonts w:ascii="Arial" w:hAnsi="Arial" w:cs="Arial"/>
            </w:rPr>
            <w:t>3</w:t>
          </w:r>
        </w:p>
      </w:tc>
    </w:tr>
    <w:tr w:rsidR="00CB0EC9" w14:paraId="76CE8CA8" w14:textId="77777777" w:rsidTr="00720D05">
      <w:tc>
        <w:tcPr>
          <w:tcW w:w="1284" w:type="pct"/>
        </w:tcPr>
        <w:p w14:paraId="2AA1DDCA" w14:textId="1AD42B56" w:rsidR="00CB0EC9" w:rsidRPr="00947B11" w:rsidRDefault="003727C3" w:rsidP="003727C3">
          <w:pPr>
            <w:pStyle w:val="Fuzeile"/>
            <w:widowControl w:val="0"/>
            <w:rPr>
              <w:rFonts w:ascii="Arial" w:hAnsi="Arial" w:cs="Arial"/>
            </w:rPr>
          </w:pPr>
          <w:r>
            <w:rPr>
              <w:rFonts w:ascii="Arial" w:hAnsi="Arial" w:cs="Arial"/>
            </w:rPr>
            <w:t>Erstellt von:</w:t>
          </w:r>
        </w:p>
      </w:tc>
      <w:tc>
        <w:tcPr>
          <w:tcW w:w="1031" w:type="pct"/>
        </w:tcPr>
        <w:p w14:paraId="1EC65677" w14:textId="77777777" w:rsidR="00CB0EC9" w:rsidRDefault="00CB0EC9" w:rsidP="00A447F8">
          <w:pPr>
            <w:pStyle w:val="Fuzeile"/>
            <w:widowControl w:val="0"/>
            <w:rPr>
              <w:rFonts w:ascii="Arial" w:hAnsi="Arial" w:cs="Arial"/>
            </w:rPr>
          </w:pPr>
          <w:r>
            <w:rPr>
              <w:rFonts w:ascii="Arial" w:hAnsi="Arial" w:cs="Arial"/>
            </w:rPr>
            <w:t>Anwesend (Name, Funktion):</w:t>
          </w:r>
        </w:p>
      </w:tc>
      <w:tc>
        <w:tcPr>
          <w:tcW w:w="2128" w:type="pct"/>
        </w:tcPr>
        <w:p w14:paraId="39EFE308" w14:textId="35998E96" w:rsidR="00CB0EC9" w:rsidRPr="00172AE0" w:rsidRDefault="00CB0EC9" w:rsidP="00A447F8">
          <w:pPr>
            <w:pStyle w:val="Fuzeile"/>
            <w:widowControl w:val="0"/>
            <w:rPr>
              <w:rFonts w:ascii="Arial" w:hAnsi="Arial" w:cs="Arial"/>
            </w:rPr>
          </w:pPr>
        </w:p>
      </w:tc>
      <w:tc>
        <w:tcPr>
          <w:tcW w:w="557" w:type="pct"/>
        </w:tcPr>
        <w:p w14:paraId="42E56E8A" w14:textId="77777777" w:rsidR="00CB0EC9" w:rsidRDefault="00CB0EC9" w:rsidP="005C74A8">
          <w:pPr>
            <w:pStyle w:val="Fuzeile"/>
            <w:widowControl w:val="0"/>
            <w:jc w:val="right"/>
            <w:rPr>
              <w:rFonts w:ascii="Arial" w:hAnsi="Arial" w:cs="Arial"/>
            </w:rPr>
          </w:pPr>
          <w:r w:rsidRPr="00783D06">
            <w:rPr>
              <w:rFonts w:ascii="Arial" w:hAnsi="Arial" w:cs="Arial"/>
            </w:rPr>
            <w:t xml:space="preserve">Seite </w:t>
          </w:r>
          <w:r w:rsidRPr="00783D06">
            <w:rPr>
              <w:rFonts w:ascii="Arial" w:hAnsi="Arial" w:cs="Arial"/>
            </w:rPr>
            <w:fldChar w:fldCharType="begin"/>
          </w:r>
          <w:r w:rsidRPr="00783D06">
            <w:rPr>
              <w:rFonts w:ascii="Arial" w:hAnsi="Arial" w:cs="Arial"/>
            </w:rPr>
            <w:instrText xml:space="preserve"> PAGE </w:instrText>
          </w:r>
          <w:r w:rsidRPr="00783D06">
            <w:rPr>
              <w:rFonts w:ascii="Arial" w:hAnsi="Arial" w:cs="Arial"/>
            </w:rPr>
            <w:fldChar w:fldCharType="separate"/>
          </w:r>
          <w:r w:rsidR="003727C3">
            <w:rPr>
              <w:rFonts w:ascii="Arial" w:hAnsi="Arial" w:cs="Arial"/>
              <w:noProof/>
            </w:rPr>
            <w:t>5</w:t>
          </w:r>
          <w:r w:rsidRPr="00783D06">
            <w:rPr>
              <w:rFonts w:ascii="Arial" w:hAnsi="Arial" w:cs="Arial"/>
            </w:rPr>
            <w:fldChar w:fldCharType="end"/>
          </w:r>
          <w:r w:rsidRPr="00783D06">
            <w:rPr>
              <w:rFonts w:ascii="Arial" w:hAnsi="Arial" w:cs="Arial"/>
            </w:rPr>
            <w:t xml:space="preserve"> von </w:t>
          </w:r>
          <w:r w:rsidRPr="00783D06">
            <w:rPr>
              <w:rFonts w:ascii="Arial" w:hAnsi="Arial" w:cs="Arial"/>
            </w:rPr>
            <w:fldChar w:fldCharType="begin"/>
          </w:r>
          <w:r w:rsidRPr="00783D06">
            <w:rPr>
              <w:rFonts w:ascii="Arial" w:hAnsi="Arial" w:cs="Arial"/>
            </w:rPr>
            <w:instrText xml:space="preserve"> NUMPAGES  </w:instrText>
          </w:r>
          <w:r w:rsidRPr="00783D06">
            <w:rPr>
              <w:rFonts w:ascii="Arial" w:hAnsi="Arial" w:cs="Arial"/>
            </w:rPr>
            <w:fldChar w:fldCharType="separate"/>
          </w:r>
          <w:r w:rsidR="003727C3">
            <w:rPr>
              <w:rFonts w:ascii="Arial" w:hAnsi="Arial" w:cs="Arial"/>
              <w:noProof/>
            </w:rPr>
            <w:t>8</w:t>
          </w:r>
          <w:r w:rsidRPr="00783D06">
            <w:rPr>
              <w:rFonts w:ascii="Arial" w:hAnsi="Arial" w:cs="Arial"/>
            </w:rPr>
            <w:fldChar w:fldCharType="end"/>
          </w:r>
        </w:p>
      </w:tc>
    </w:tr>
  </w:tbl>
  <w:p w14:paraId="6CF6F1C7" w14:textId="77777777" w:rsidR="00CB0EC9" w:rsidRDefault="00CB0E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CC82" w14:textId="77777777" w:rsidR="002C0389" w:rsidRDefault="002C0389" w:rsidP="00E727E2">
      <w:pPr>
        <w:spacing w:after="0" w:line="240" w:lineRule="auto"/>
      </w:pPr>
      <w:r>
        <w:separator/>
      </w:r>
    </w:p>
  </w:footnote>
  <w:footnote w:type="continuationSeparator" w:id="0">
    <w:p w14:paraId="0E7B15D8" w14:textId="77777777" w:rsidR="002C0389" w:rsidRDefault="002C0389" w:rsidP="00E72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53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10"/>
      <w:gridCol w:w="10631"/>
      <w:gridCol w:w="2268"/>
    </w:tblGrid>
    <w:tr w:rsidR="00CB0EC9" w14:paraId="7F1EE9F4" w14:textId="77777777" w:rsidTr="00720D05">
      <w:trPr>
        <w:trHeight w:hRule="exact" w:val="291"/>
      </w:trPr>
      <w:tc>
        <w:tcPr>
          <w:tcW w:w="2410" w:type="dxa"/>
          <w:vMerge w:val="restart"/>
          <w:tcBorders>
            <w:top w:val="single" w:sz="4" w:space="0" w:color="auto"/>
            <w:bottom w:val="single" w:sz="4" w:space="0" w:color="auto"/>
          </w:tcBorders>
        </w:tcPr>
        <w:p w14:paraId="04C58D70" w14:textId="77777777" w:rsidR="00CB0EC9" w:rsidRPr="00E01423" w:rsidRDefault="00CB0EC9" w:rsidP="00B02CB9">
          <w:pPr>
            <w:jc w:val="center"/>
          </w:pPr>
          <w:r>
            <w:rPr>
              <w:noProof/>
              <w:lang w:eastAsia="de-DE"/>
            </w:rPr>
            <w:drawing>
              <wp:anchor distT="0" distB="0" distL="114300" distR="114300" simplePos="0" relativeHeight="251662336" behindDoc="1" locked="0" layoutInCell="1" allowOverlap="1" wp14:anchorId="36ECEDF6" wp14:editId="3A71B47C">
                <wp:simplePos x="0" y="0"/>
                <wp:positionH relativeFrom="column">
                  <wp:posOffset>234315</wp:posOffset>
                </wp:positionH>
                <wp:positionV relativeFrom="paragraph">
                  <wp:posOffset>45720</wp:posOffset>
                </wp:positionV>
                <wp:extent cx="784860" cy="784860"/>
                <wp:effectExtent l="0" t="0" r="0" b="0"/>
                <wp:wrapTight wrapText="bothSides">
                  <wp:wrapPolygon edited="0">
                    <wp:start x="6291" y="1049"/>
                    <wp:lineTo x="3670" y="4718"/>
                    <wp:lineTo x="3670" y="6816"/>
                    <wp:lineTo x="5243" y="10485"/>
                    <wp:lineTo x="1573" y="13107"/>
                    <wp:lineTo x="1573" y="19922"/>
                    <wp:lineTo x="19398" y="19922"/>
                    <wp:lineTo x="19398" y="13107"/>
                    <wp:lineTo x="17825" y="10485"/>
                    <wp:lineTo x="14155" y="1049"/>
                    <wp:lineTo x="6291" y="1049"/>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E_Logo_Kompakt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p>
      </w:tc>
      <w:tc>
        <w:tcPr>
          <w:tcW w:w="10631" w:type="dxa"/>
          <w:tcBorders>
            <w:top w:val="single" w:sz="4" w:space="0" w:color="auto"/>
          </w:tcBorders>
          <w:vAlign w:val="center"/>
        </w:tcPr>
        <w:p w14:paraId="29CFB04B" w14:textId="77777777" w:rsidR="00CB0EC9" w:rsidRPr="00E727E2" w:rsidRDefault="00CB0EC9" w:rsidP="00E727E2">
          <w:pPr>
            <w:pStyle w:val="Vorgabetext"/>
            <w:widowControl/>
            <w:jc w:val="center"/>
            <w:rPr>
              <w:sz w:val="16"/>
              <w:szCs w:val="16"/>
            </w:rPr>
          </w:pPr>
          <w:r w:rsidRPr="00E727E2">
            <w:rPr>
              <w:rFonts w:ascii="Arial" w:hAnsi="Arial" w:cs="Arial"/>
              <w:sz w:val="16"/>
              <w:szCs w:val="16"/>
            </w:rPr>
            <w:t>GEORG-AUGUST-UNIVERSITÄT: Stabsstelle Sicherheitswesen/Umweltschutz</w:t>
          </w:r>
        </w:p>
      </w:tc>
      <w:tc>
        <w:tcPr>
          <w:tcW w:w="2268" w:type="dxa"/>
          <w:vMerge w:val="restart"/>
          <w:tcBorders>
            <w:top w:val="single" w:sz="4" w:space="0" w:color="auto"/>
            <w:bottom w:val="single" w:sz="4" w:space="0" w:color="auto"/>
          </w:tcBorders>
        </w:tcPr>
        <w:p w14:paraId="1FAB0657" w14:textId="77777777" w:rsidR="00CB0EC9" w:rsidRDefault="00CB0EC9" w:rsidP="00B02CB9">
          <w:pPr>
            <w:pStyle w:val="Vorgabetext"/>
            <w:widowControl/>
            <w:jc w:val="center"/>
          </w:pPr>
          <w:r>
            <w:rPr>
              <w:noProof/>
            </w:rPr>
            <w:drawing>
              <wp:anchor distT="0" distB="0" distL="114300" distR="114300" simplePos="0" relativeHeight="251660288" behindDoc="0" locked="0" layoutInCell="1" allowOverlap="1" wp14:anchorId="3725CE3E" wp14:editId="4065E828">
                <wp:simplePos x="0" y="0"/>
                <wp:positionH relativeFrom="column">
                  <wp:posOffset>81280</wp:posOffset>
                </wp:positionH>
                <wp:positionV relativeFrom="paragraph">
                  <wp:posOffset>307975</wp:posOffset>
                </wp:positionV>
                <wp:extent cx="962660" cy="299720"/>
                <wp:effectExtent l="0" t="0" r="8890" b="508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62660" cy="299720"/>
                        </a:xfrm>
                        <a:prstGeom prst="rect">
                          <a:avLst/>
                        </a:prstGeom>
                        <a:noFill/>
                      </pic:spPr>
                    </pic:pic>
                  </a:graphicData>
                </a:graphic>
              </wp:anchor>
            </w:drawing>
          </w:r>
        </w:p>
      </w:tc>
    </w:tr>
    <w:tr w:rsidR="00CB0EC9" w14:paraId="632BA259" w14:textId="77777777" w:rsidTr="00720D05">
      <w:trPr>
        <w:trHeight w:val="1119"/>
      </w:trPr>
      <w:tc>
        <w:tcPr>
          <w:tcW w:w="2410" w:type="dxa"/>
          <w:vMerge/>
          <w:tcBorders>
            <w:top w:val="single" w:sz="4" w:space="0" w:color="auto"/>
            <w:bottom w:val="single" w:sz="4" w:space="0" w:color="auto"/>
          </w:tcBorders>
        </w:tcPr>
        <w:p w14:paraId="6002383D" w14:textId="77777777" w:rsidR="00CB0EC9" w:rsidRDefault="00CB0EC9" w:rsidP="00B02CB9">
          <w:pPr>
            <w:pStyle w:val="Vorgabetext"/>
          </w:pPr>
        </w:p>
      </w:tc>
      <w:tc>
        <w:tcPr>
          <w:tcW w:w="10631" w:type="dxa"/>
          <w:tcBorders>
            <w:bottom w:val="single" w:sz="4" w:space="0" w:color="auto"/>
          </w:tcBorders>
          <w:vAlign w:val="center"/>
        </w:tcPr>
        <w:p w14:paraId="50346D14" w14:textId="77777777" w:rsidR="00CB0EC9" w:rsidRPr="00720D05" w:rsidRDefault="00CB0EC9" w:rsidP="00720D05">
          <w:pPr>
            <w:pStyle w:val="Vorgabetext"/>
            <w:widowControl/>
            <w:jc w:val="center"/>
            <w:rPr>
              <w:rFonts w:ascii="Arial" w:hAnsi="Arial" w:cs="Arial"/>
              <w:b/>
              <w:bCs/>
              <w:color w:val="1F497D" w:themeColor="text2"/>
              <w:szCs w:val="24"/>
            </w:rPr>
          </w:pPr>
          <w:r w:rsidRPr="00720D05">
            <w:rPr>
              <w:rFonts w:ascii="Arial" w:hAnsi="Arial" w:cs="Arial"/>
              <w:b/>
              <w:bCs/>
              <w:color w:val="1F497D" w:themeColor="text2"/>
              <w:szCs w:val="24"/>
            </w:rPr>
            <w:t>Checkliste</w:t>
          </w:r>
        </w:p>
        <w:p w14:paraId="064967D8" w14:textId="77777777" w:rsidR="00CB0EC9" w:rsidRPr="00720D05" w:rsidRDefault="00CB0EC9" w:rsidP="00720D05">
          <w:pPr>
            <w:pStyle w:val="Vorgabetext"/>
            <w:widowControl/>
            <w:jc w:val="center"/>
            <w:rPr>
              <w:rFonts w:ascii="Arial" w:hAnsi="Arial" w:cs="Arial"/>
              <w:b/>
              <w:bCs/>
              <w:color w:val="1F497D" w:themeColor="text2"/>
              <w:szCs w:val="24"/>
            </w:rPr>
          </w:pPr>
          <w:r w:rsidRPr="00720D05">
            <w:rPr>
              <w:rFonts w:ascii="Arial" w:hAnsi="Arial" w:cs="Arial"/>
              <w:b/>
              <w:bCs/>
              <w:color w:val="1F497D" w:themeColor="text2"/>
              <w:szCs w:val="24"/>
            </w:rPr>
            <w:t>Bauliche, technische und organisatorische Anforderungen an ein gentechnisches</w:t>
          </w:r>
        </w:p>
        <w:p w14:paraId="49217933" w14:textId="77777777" w:rsidR="00CB0EC9" w:rsidRPr="00295A55" w:rsidRDefault="00CB0EC9" w:rsidP="00720D05">
          <w:pPr>
            <w:pStyle w:val="Vorgabetext"/>
            <w:jc w:val="center"/>
            <w:rPr>
              <w:rFonts w:ascii="Arial" w:hAnsi="Arial" w:cs="Arial"/>
              <w:b/>
              <w:bCs/>
              <w:szCs w:val="24"/>
            </w:rPr>
          </w:pPr>
          <w:r>
            <w:rPr>
              <w:rFonts w:ascii="Arial" w:hAnsi="Arial" w:cs="Arial"/>
              <w:b/>
              <w:bCs/>
              <w:color w:val="FF0000"/>
              <w:szCs w:val="24"/>
            </w:rPr>
            <w:t>S2</w:t>
          </w:r>
          <w:r w:rsidRPr="0057123C">
            <w:rPr>
              <w:rFonts w:ascii="Arial" w:hAnsi="Arial" w:cs="Arial"/>
              <w:b/>
              <w:bCs/>
              <w:color w:val="FF0000"/>
              <w:szCs w:val="24"/>
            </w:rPr>
            <w:t>-Labor</w:t>
          </w:r>
        </w:p>
      </w:tc>
      <w:tc>
        <w:tcPr>
          <w:tcW w:w="2268" w:type="dxa"/>
          <w:vMerge/>
          <w:tcBorders>
            <w:bottom w:val="single" w:sz="4" w:space="0" w:color="auto"/>
          </w:tcBorders>
        </w:tcPr>
        <w:p w14:paraId="2433680E" w14:textId="77777777" w:rsidR="00CB0EC9" w:rsidRDefault="00CB0EC9" w:rsidP="00B02CB9">
          <w:pPr>
            <w:pStyle w:val="Vorgabetext"/>
            <w:widowControl/>
            <w:jc w:val="center"/>
            <w:rPr>
              <w:rFonts w:ascii="Arial" w:hAnsi="Arial" w:cs="Arial"/>
              <w:b/>
              <w:bCs/>
              <w:sz w:val="28"/>
            </w:rPr>
          </w:pPr>
        </w:p>
      </w:tc>
    </w:tr>
  </w:tbl>
  <w:p w14:paraId="1C001231" w14:textId="77777777" w:rsidR="00CB0EC9" w:rsidRDefault="00CB0E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3"/>
    <w:multiLevelType w:val="hybridMultilevel"/>
    <w:tmpl w:val="BD82C9B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275CD0"/>
    <w:multiLevelType w:val="multilevel"/>
    <w:tmpl w:val="F1AA883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D945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39243F"/>
    <w:multiLevelType w:val="multilevel"/>
    <w:tmpl w:val="10DAD08C"/>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AE46A7"/>
    <w:multiLevelType w:val="hybridMultilevel"/>
    <w:tmpl w:val="8CD67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4832E1"/>
    <w:multiLevelType w:val="multilevel"/>
    <w:tmpl w:val="F6E41B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A003D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4F44EB"/>
    <w:multiLevelType w:val="multilevel"/>
    <w:tmpl w:val="F1AA883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6D010C"/>
    <w:multiLevelType w:val="hybridMultilevel"/>
    <w:tmpl w:val="C59C9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34553F"/>
    <w:multiLevelType w:val="hybridMultilevel"/>
    <w:tmpl w:val="0E809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CF1533"/>
    <w:multiLevelType w:val="hybridMultilevel"/>
    <w:tmpl w:val="0F349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831217"/>
    <w:multiLevelType w:val="hybridMultilevel"/>
    <w:tmpl w:val="6DB05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F36194"/>
    <w:multiLevelType w:val="multilevel"/>
    <w:tmpl w:val="5290DC6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E90A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C2023B"/>
    <w:multiLevelType w:val="multilevel"/>
    <w:tmpl w:val="AEC2DB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006B8F"/>
    <w:multiLevelType w:val="hybridMultilevel"/>
    <w:tmpl w:val="14E4B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B26248"/>
    <w:multiLevelType w:val="multilevel"/>
    <w:tmpl w:val="61CC57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B135E4"/>
    <w:multiLevelType w:val="hybridMultilevel"/>
    <w:tmpl w:val="AA10D4B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0F38AC"/>
    <w:multiLevelType w:val="hybridMultilevel"/>
    <w:tmpl w:val="C5FAB3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9212D0C"/>
    <w:multiLevelType w:val="hybridMultilevel"/>
    <w:tmpl w:val="AC6E90D4"/>
    <w:lvl w:ilvl="0" w:tplc="04070001">
      <w:start w:val="1"/>
      <w:numFmt w:val="bullet"/>
      <w:lvlText w:val=""/>
      <w:lvlJc w:val="left"/>
      <w:pPr>
        <w:ind w:left="1033" w:hanging="360"/>
      </w:pPr>
      <w:rPr>
        <w:rFonts w:ascii="Symbol" w:hAnsi="Symbol" w:hint="default"/>
      </w:rPr>
    </w:lvl>
    <w:lvl w:ilvl="1" w:tplc="04070003" w:tentative="1">
      <w:start w:val="1"/>
      <w:numFmt w:val="bullet"/>
      <w:lvlText w:val="o"/>
      <w:lvlJc w:val="left"/>
      <w:pPr>
        <w:ind w:left="1753" w:hanging="360"/>
      </w:pPr>
      <w:rPr>
        <w:rFonts w:ascii="Courier New" w:hAnsi="Courier New" w:cs="Courier New" w:hint="default"/>
      </w:rPr>
    </w:lvl>
    <w:lvl w:ilvl="2" w:tplc="04070005" w:tentative="1">
      <w:start w:val="1"/>
      <w:numFmt w:val="bullet"/>
      <w:lvlText w:val=""/>
      <w:lvlJc w:val="left"/>
      <w:pPr>
        <w:ind w:left="2473" w:hanging="360"/>
      </w:pPr>
      <w:rPr>
        <w:rFonts w:ascii="Wingdings" w:hAnsi="Wingdings" w:hint="default"/>
      </w:rPr>
    </w:lvl>
    <w:lvl w:ilvl="3" w:tplc="04070001" w:tentative="1">
      <w:start w:val="1"/>
      <w:numFmt w:val="bullet"/>
      <w:lvlText w:val=""/>
      <w:lvlJc w:val="left"/>
      <w:pPr>
        <w:ind w:left="3193" w:hanging="360"/>
      </w:pPr>
      <w:rPr>
        <w:rFonts w:ascii="Symbol" w:hAnsi="Symbol" w:hint="default"/>
      </w:rPr>
    </w:lvl>
    <w:lvl w:ilvl="4" w:tplc="04070003" w:tentative="1">
      <w:start w:val="1"/>
      <w:numFmt w:val="bullet"/>
      <w:lvlText w:val="o"/>
      <w:lvlJc w:val="left"/>
      <w:pPr>
        <w:ind w:left="3913" w:hanging="360"/>
      </w:pPr>
      <w:rPr>
        <w:rFonts w:ascii="Courier New" w:hAnsi="Courier New" w:cs="Courier New" w:hint="default"/>
      </w:rPr>
    </w:lvl>
    <w:lvl w:ilvl="5" w:tplc="04070005" w:tentative="1">
      <w:start w:val="1"/>
      <w:numFmt w:val="bullet"/>
      <w:lvlText w:val=""/>
      <w:lvlJc w:val="left"/>
      <w:pPr>
        <w:ind w:left="4633" w:hanging="360"/>
      </w:pPr>
      <w:rPr>
        <w:rFonts w:ascii="Wingdings" w:hAnsi="Wingdings" w:hint="default"/>
      </w:rPr>
    </w:lvl>
    <w:lvl w:ilvl="6" w:tplc="04070001" w:tentative="1">
      <w:start w:val="1"/>
      <w:numFmt w:val="bullet"/>
      <w:lvlText w:val=""/>
      <w:lvlJc w:val="left"/>
      <w:pPr>
        <w:ind w:left="5353" w:hanging="360"/>
      </w:pPr>
      <w:rPr>
        <w:rFonts w:ascii="Symbol" w:hAnsi="Symbol" w:hint="default"/>
      </w:rPr>
    </w:lvl>
    <w:lvl w:ilvl="7" w:tplc="04070003" w:tentative="1">
      <w:start w:val="1"/>
      <w:numFmt w:val="bullet"/>
      <w:lvlText w:val="o"/>
      <w:lvlJc w:val="left"/>
      <w:pPr>
        <w:ind w:left="6073" w:hanging="360"/>
      </w:pPr>
      <w:rPr>
        <w:rFonts w:ascii="Courier New" w:hAnsi="Courier New" w:cs="Courier New" w:hint="default"/>
      </w:rPr>
    </w:lvl>
    <w:lvl w:ilvl="8" w:tplc="04070005" w:tentative="1">
      <w:start w:val="1"/>
      <w:numFmt w:val="bullet"/>
      <w:lvlText w:val=""/>
      <w:lvlJc w:val="left"/>
      <w:pPr>
        <w:ind w:left="6793" w:hanging="360"/>
      </w:pPr>
      <w:rPr>
        <w:rFonts w:ascii="Wingdings" w:hAnsi="Wingdings" w:hint="default"/>
      </w:rPr>
    </w:lvl>
  </w:abstractNum>
  <w:abstractNum w:abstractNumId="20" w15:restartNumberingAfterBreak="0">
    <w:nsid w:val="49464C4C"/>
    <w:multiLevelType w:val="multilevel"/>
    <w:tmpl w:val="35240F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500A0E"/>
    <w:multiLevelType w:val="hybridMultilevel"/>
    <w:tmpl w:val="CBDAF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B47F4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8D767B"/>
    <w:multiLevelType w:val="hybridMultilevel"/>
    <w:tmpl w:val="34285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2E6B22"/>
    <w:multiLevelType w:val="multilevel"/>
    <w:tmpl w:val="A48E85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3B1EFB"/>
    <w:multiLevelType w:val="hybridMultilevel"/>
    <w:tmpl w:val="8D928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8874D2"/>
    <w:multiLevelType w:val="multilevel"/>
    <w:tmpl w:val="DC702F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8A53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F87D5B"/>
    <w:multiLevelType w:val="hybridMultilevel"/>
    <w:tmpl w:val="C546C6BA"/>
    <w:lvl w:ilvl="0" w:tplc="EE8AD1A8">
      <w:start w:val="1"/>
      <w:numFmt w:val="bullet"/>
      <w:lvlText w:val=""/>
      <w:lvlJc w:val="left"/>
      <w:pPr>
        <w:ind w:left="70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24501C"/>
    <w:multiLevelType w:val="hybridMultilevel"/>
    <w:tmpl w:val="BA025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DAE72AF"/>
    <w:multiLevelType w:val="multilevel"/>
    <w:tmpl w:val="1D7A54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E521D3"/>
    <w:multiLevelType w:val="hybridMultilevel"/>
    <w:tmpl w:val="0F52F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6374FB"/>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1A693A"/>
    <w:multiLevelType w:val="multilevel"/>
    <w:tmpl w:val="953A7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7932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064BC4"/>
    <w:multiLevelType w:val="multilevel"/>
    <w:tmpl w:val="F6E41B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0200AE"/>
    <w:multiLevelType w:val="hybridMultilevel"/>
    <w:tmpl w:val="A65A6D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DA25FA"/>
    <w:multiLevelType w:val="hybridMultilevel"/>
    <w:tmpl w:val="4C443236"/>
    <w:lvl w:ilvl="0" w:tplc="4A9232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6C0807"/>
    <w:multiLevelType w:val="hybridMultilevel"/>
    <w:tmpl w:val="3B8AA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E530C3"/>
    <w:multiLevelType w:val="multilevel"/>
    <w:tmpl w:val="F1AA883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E66268"/>
    <w:multiLevelType w:val="multilevel"/>
    <w:tmpl w:val="F1AA883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5E24CA"/>
    <w:multiLevelType w:val="hybridMultilevel"/>
    <w:tmpl w:val="0340F8B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23"/>
  </w:num>
  <w:num w:numId="4">
    <w:abstractNumId w:val="32"/>
  </w:num>
  <w:num w:numId="5">
    <w:abstractNumId w:val="14"/>
  </w:num>
  <w:num w:numId="6">
    <w:abstractNumId w:val="20"/>
  </w:num>
  <w:num w:numId="7">
    <w:abstractNumId w:val="30"/>
  </w:num>
  <w:num w:numId="8">
    <w:abstractNumId w:val="5"/>
  </w:num>
  <w:num w:numId="9">
    <w:abstractNumId w:val="35"/>
  </w:num>
  <w:num w:numId="10">
    <w:abstractNumId w:val="16"/>
  </w:num>
  <w:num w:numId="11">
    <w:abstractNumId w:val="33"/>
  </w:num>
  <w:num w:numId="12">
    <w:abstractNumId w:val="7"/>
  </w:num>
  <w:num w:numId="13">
    <w:abstractNumId w:val="6"/>
  </w:num>
  <w:num w:numId="14">
    <w:abstractNumId w:val="17"/>
  </w:num>
  <w:num w:numId="15">
    <w:abstractNumId w:val="18"/>
  </w:num>
  <w:num w:numId="16">
    <w:abstractNumId w:val="36"/>
  </w:num>
  <w:num w:numId="17">
    <w:abstractNumId w:val="29"/>
  </w:num>
  <w:num w:numId="18">
    <w:abstractNumId w:val="9"/>
  </w:num>
  <w:num w:numId="19">
    <w:abstractNumId w:val="8"/>
  </w:num>
  <w:num w:numId="20">
    <w:abstractNumId w:val="31"/>
  </w:num>
  <w:num w:numId="21">
    <w:abstractNumId w:val="0"/>
  </w:num>
  <w:num w:numId="22">
    <w:abstractNumId w:val="41"/>
  </w:num>
  <w:num w:numId="23">
    <w:abstractNumId w:val="3"/>
  </w:num>
  <w:num w:numId="24">
    <w:abstractNumId w:val="24"/>
  </w:num>
  <w:num w:numId="25">
    <w:abstractNumId w:val="25"/>
  </w:num>
  <w:num w:numId="26">
    <w:abstractNumId w:val="1"/>
  </w:num>
  <w:num w:numId="27">
    <w:abstractNumId w:val="39"/>
  </w:num>
  <w:num w:numId="28">
    <w:abstractNumId w:val="40"/>
  </w:num>
  <w:num w:numId="29">
    <w:abstractNumId w:val="26"/>
  </w:num>
  <w:num w:numId="30">
    <w:abstractNumId w:val="15"/>
  </w:num>
  <w:num w:numId="31">
    <w:abstractNumId w:val="10"/>
  </w:num>
  <w:num w:numId="32">
    <w:abstractNumId w:val="37"/>
  </w:num>
  <w:num w:numId="33">
    <w:abstractNumId w:val="22"/>
  </w:num>
  <w:num w:numId="34">
    <w:abstractNumId w:val="28"/>
  </w:num>
  <w:num w:numId="35">
    <w:abstractNumId w:val="12"/>
  </w:num>
  <w:num w:numId="36">
    <w:abstractNumId w:val="2"/>
  </w:num>
  <w:num w:numId="37">
    <w:abstractNumId w:val="21"/>
  </w:num>
  <w:num w:numId="38">
    <w:abstractNumId w:val="13"/>
  </w:num>
  <w:num w:numId="39">
    <w:abstractNumId w:val="38"/>
  </w:num>
  <w:num w:numId="40">
    <w:abstractNumId w:val="11"/>
  </w:num>
  <w:num w:numId="41">
    <w:abstractNumId w:val="4"/>
  </w:num>
  <w:num w:numId="4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CB"/>
    <w:rsid w:val="00007828"/>
    <w:rsid w:val="00014863"/>
    <w:rsid w:val="0001769F"/>
    <w:rsid w:val="00043356"/>
    <w:rsid w:val="00043747"/>
    <w:rsid w:val="000440EF"/>
    <w:rsid w:val="0004469F"/>
    <w:rsid w:val="000461B4"/>
    <w:rsid w:val="00057BDE"/>
    <w:rsid w:val="00064E2E"/>
    <w:rsid w:val="000679C8"/>
    <w:rsid w:val="000762CD"/>
    <w:rsid w:val="00082DC8"/>
    <w:rsid w:val="0008416D"/>
    <w:rsid w:val="0008742B"/>
    <w:rsid w:val="00095D60"/>
    <w:rsid w:val="000A334F"/>
    <w:rsid w:val="000B0ED6"/>
    <w:rsid w:val="000D05FB"/>
    <w:rsid w:val="000D1512"/>
    <w:rsid w:val="000E0106"/>
    <w:rsid w:val="00110022"/>
    <w:rsid w:val="0011152D"/>
    <w:rsid w:val="00120384"/>
    <w:rsid w:val="001244D9"/>
    <w:rsid w:val="0013071E"/>
    <w:rsid w:val="00141AFA"/>
    <w:rsid w:val="00165343"/>
    <w:rsid w:val="00167A9B"/>
    <w:rsid w:val="001723CE"/>
    <w:rsid w:val="00172AE0"/>
    <w:rsid w:val="00172E8F"/>
    <w:rsid w:val="001A688C"/>
    <w:rsid w:val="001D00C9"/>
    <w:rsid w:val="001D2F87"/>
    <w:rsid w:val="001D3D91"/>
    <w:rsid w:val="001E05A1"/>
    <w:rsid w:val="001E252E"/>
    <w:rsid w:val="001E7C5A"/>
    <w:rsid w:val="001F3F6D"/>
    <w:rsid w:val="0022626C"/>
    <w:rsid w:val="002557C0"/>
    <w:rsid w:val="00280917"/>
    <w:rsid w:val="002813FC"/>
    <w:rsid w:val="00281AFB"/>
    <w:rsid w:val="002A6385"/>
    <w:rsid w:val="002C0389"/>
    <w:rsid w:val="002C30A7"/>
    <w:rsid w:val="002D4EBD"/>
    <w:rsid w:val="002F35F7"/>
    <w:rsid w:val="00311ACB"/>
    <w:rsid w:val="00315FBF"/>
    <w:rsid w:val="00331E74"/>
    <w:rsid w:val="003348F3"/>
    <w:rsid w:val="00336117"/>
    <w:rsid w:val="0035468D"/>
    <w:rsid w:val="00356398"/>
    <w:rsid w:val="003727C3"/>
    <w:rsid w:val="00393C86"/>
    <w:rsid w:val="003C5C25"/>
    <w:rsid w:val="003C63CE"/>
    <w:rsid w:val="003E6960"/>
    <w:rsid w:val="003F30E4"/>
    <w:rsid w:val="003F5873"/>
    <w:rsid w:val="00413733"/>
    <w:rsid w:val="004212D4"/>
    <w:rsid w:val="00430A4C"/>
    <w:rsid w:val="00431EFA"/>
    <w:rsid w:val="004331BB"/>
    <w:rsid w:val="00442768"/>
    <w:rsid w:val="00482EB9"/>
    <w:rsid w:val="004B6205"/>
    <w:rsid w:val="004D3822"/>
    <w:rsid w:val="004F29CE"/>
    <w:rsid w:val="005132FC"/>
    <w:rsid w:val="00522458"/>
    <w:rsid w:val="005276B3"/>
    <w:rsid w:val="005327A2"/>
    <w:rsid w:val="00542E88"/>
    <w:rsid w:val="00545E91"/>
    <w:rsid w:val="00556410"/>
    <w:rsid w:val="00560F7D"/>
    <w:rsid w:val="00561433"/>
    <w:rsid w:val="0057123C"/>
    <w:rsid w:val="00576BD2"/>
    <w:rsid w:val="0058195F"/>
    <w:rsid w:val="005857EA"/>
    <w:rsid w:val="00594802"/>
    <w:rsid w:val="005B1ED0"/>
    <w:rsid w:val="005C74A8"/>
    <w:rsid w:val="005C7EF9"/>
    <w:rsid w:val="005E2DC0"/>
    <w:rsid w:val="005F7292"/>
    <w:rsid w:val="006001D5"/>
    <w:rsid w:val="006137B7"/>
    <w:rsid w:val="006239CA"/>
    <w:rsid w:val="006262C4"/>
    <w:rsid w:val="0064568B"/>
    <w:rsid w:val="00650E86"/>
    <w:rsid w:val="00663684"/>
    <w:rsid w:val="0068401C"/>
    <w:rsid w:val="006C642C"/>
    <w:rsid w:val="006E3AAA"/>
    <w:rsid w:val="00720D05"/>
    <w:rsid w:val="0073586D"/>
    <w:rsid w:val="00736805"/>
    <w:rsid w:val="00740C10"/>
    <w:rsid w:val="00747FE9"/>
    <w:rsid w:val="0076072C"/>
    <w:rsid w:val="00791705"/>
    <w:rsid w:val="007B3511"/>
    <w:rsid w:val="007E3491"/>
    <w:rsid w:val="007F3079"/>
    <w:rsid w:val="00804259"/>
    <w:rsid w:val="0080649C"/>
    <w:rsid w:val="00811705"/>
    <w:rsid w:val="00814FF3"/>
    <w:rsid w:val="0081524A"/>
    <w:rsid w:val="00831D8D"/>
    <w:rsid w:val="00862156"/>
    <w:rsid w:val="008663CA"/>
    <w:rsid w:val="0087233F"/>
    <w:rsid w:val="0088614C"/>
    <w:rsid w:val="00887EC1"/>
    <w:rsid w:val="008A0E5C"/>
    <w:rsid w:val="008A4C40"/>
    <w:rsid w:val="008A7435"/>
    <w:rsid w:val="008F05E6"/>
    <w:rsid w:val="008F35E2"/>
    <w:rsid w:val="008F422E"/>
    <w:rsid w:val="008F7717"/>
    <w:rsid w:val="00904E3A"/>
    <w:rsid w:val="009068DC"/>
    <w:rsid w:val="00916EA4"/>
    <w:rsid w:val="009200DD"/>
    <w:rsid w:val="00945B29"/>
    <w:rsid w:val="00947B11"/>
    <w:rsid w:val="0095448E"/>
    <w:rsid w:val="0095717E"/>
    <w:rsid w:val="00957B01"/>
    <w:rsid w:val="00963104"/>
    <w:rsid w:val="00970F1D"/>
    <w:rsid w:val="00987D68"/>
    <w:rsid w:val="00990E7B"/>
    <w:rsid w:val="009A2C2D"/>
    <w:rsid w:val="009B54D0"/>
    <w:rsid w:val="009D666A"/>
    <w:rsid w:val="009E522E"/>
    <w:rsid w:val="009F6735"/>
    <w:rsid w:val="00A25EA6"/>
    <w:rsid w:val="00A447F8"/>
    <w:rsid w:val="00A549E0"/>
    <w:rsid w:val="00A63512"/>
    <w:rsid w:val="00A77470"/>
    <w:rsid w:val="00A86D1B"/>
    <w:rsid w:val="00AA2F77"/>
    <w:rsid w:val="00AB797F"/>
    <w:rsid w:val="00AC096C"/>
    <w:rsid w:val="00AC6CBF"/>
    <w:rsid w:val="00AF4C0B"/>
    <w:rsid w:val="00B02CB9"/>
    <w:rsid w:val="00B363B8"/>
    <w:rsid w:val="00B41C2C"/>
    <w:rsid w:val="00B55155"/>
    <w:rsid w:val="00B64AB0"/>
    <w:rsid w:val="00B670D2"/>
    <w:rsid w:val="00B80849"/>
    <w:rsid w:val="00B8678B"/>
    <w:rsid w:val="00B870D7"/>
    <w:rsid w:val="00B93F84"/>
    <w:rsid w:val="00BB006A"/>
    <w:rsid w:val="00BC154F"/>
    <w:rsid w:val="00BC164B"/>
    <w:rsid w:val="00BC3BB9"/>
    <w:rsid w:val="00BD6D39"/>
    <w:rsid w:val="00BF2B6B"/>
    <w:rsid w:val="00BF637D"/>
    <w:rsid w:val="00BF6F24"/>
    <w:rsid w:val="00C016C3"/>
    <w:rsid w:val="00C20CF2"/>
    <w:rsid w:val="00C317D0"/>
    <w:rsid w:val="00C35FA4"/>
    <w:rsid w:val="00C53E22"/>
    <w:rsid w:val="00C57F85"/>
    <w:rsid w:val="00C64AE0"/>
    <w:rsid w:val="00CB0EC9"/>
    <w:rsid w:val="00CB4AF0"/>
    <w:rsid w:val="00CC3E38"/>
    <w:rsid w:val="00CD2123"/>
    <w:rsid w:val="00CD72EB"/>
    <w:rsid w:val="00CF6D06"/>
    <w:rsid w:val="00D01200"/>
    <w:rsid w:val="00D133DC"/>
    <w:rsid w:val="00D15EC6"/>
    <w:rsid w:val="00D45A82"/>
    <w:rsid w:val="00D87A0E"/>
    <w:rsid w:val="00DA5E44"/>
    <w:rsid w:val="00DB3F63"/>
    <w:rsid w:val="00E02E8D"/>
    <w:rsid w:val="00E04DD6"/>
    <w:rsid w:val="00E0521A"/>
    <w:rsid w:val="00E07408"/>
    <w:rsid w:val="00E13BA1"/>
    <w:rsid w:val="00E210F3"/>
    <w:rsid w:val="00E23064"/>
    <w:rsid w:val="00E26A19"/>
    <w:rsid w:val="00E552F3"/>
    <w:rsid w:val="00E637DE"/>
    <w:rsid w:val="00E66D9D"/>
    <w:rsid w:val="00E711A6"/>
    <w:rsid w:val="00E727E2"/>
    <w:rsid w:val="00E80AF1"/>
    <w:rsid w:val="00E8494A"/>
    <w:rsid w:val="00E95E7F"/>
    <w:rsid w:val="00E97421"/>
    <w:rsid w:val="00EB7620"/>
    <w:rsid w:val="00EC2D68"/>
    <w:rsid w:val="00ED2498"/>
    <w:rsid w:val="00EF1E13"/>
    <w:rsid w:val="00F01537"/>
    <w:rsid w:val="00F13B67"/>
    <w:rsid w:val="00F2779A"/>
    <w:rsid w:val="00F42345"/>
    <w:rsid w:val="00F528B5"/>
    <w:rsid w:val="00F56FF6"/>
    <w:rsid w:val="00F61AE2"/>
    <w:rsid w:val="00F65C6C"/>
    <w:rsid w:val="00F665EA"/>
    <w:rsid w:val="00F71F23"/>
    <w:rsid w:val="00F86A09"/>
    <w:rsid w:val="00FA4425"/>
    <w:rsid w:val="00FA51D1"/>
    <w:rsid w:val="00FB46C2"/>
    <w:rsid w:val="00FC4F0A"/>
    <w:rsid w:val="00FD4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94577"/>
  <w15:docId w15:val="{97155C33-0059-453F-B1AE-DFE79319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F7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1ACB"/>
    <w:pPr>
      <w:ind w:left="720"/>
      <w:contextualSpacing/>
    </w:pPr>
  </w:style>
  <w:style w:type="character" w:customStyle="1" w:styleId="berschrift1Zchn">
    <w:name w:val="Überschrift 1 Zchn"/>
    <w:basedOn w:val="Absatz-Standardschriftart"/>
    <w:link w:val="berschrift1"/>
    <w:uiPriority w:val="9"/>
    <w:rsid w:val="005F7292"/>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F015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1537"/>
    <w:rPr>
      <w:rFonts w:ascii="Tahoma" w:hAnsi="Tahoma" w:cs="Tahoma"/>
      <w:sz w:val="16"/>
      <w:szCs w:val="16"/>
    </w:rPr>
  </w:style>
  <w:style w:type="paragraph" w:styleId="Kopfzeile">
    <w:name w:val="header"/>
    <w:basedOn w:val="Standard"/>
    <w:link w:val="KopfzeileZchn"/>
    <w:uiPriority w:val="99"/>
    <w:unhideWhenUsed/>
    <w:rsid w:val="00E72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7E2"/>
  </w:style>
  <w:style w:type="paragraph" w:styleId="Fuzeile">
    <w:name w:val="footer"/>
    <w:basedOn w:val="Standard"/>
    <w:link w:val="FuzeileZchn"/>
    <w:unhideWhenUsed/>
    <w:rsid w:val="00E727E2"/>
    <w:pPr>
      <w:tabs>
        <w:tab w:val="center" w:pos="4536"/>
        <w:tab w:val="right" w:pos="9072"/>
      </w:tabs>
      <w:spacing w:after="0" w:line="240" w:lineRule="auto"/>
    </w:pPr>
  </w:style>
  <w:style w:type="character" w:customStyle="1" w:styleId="FuzeileZchn">
    <w:name w:val="Fußzeile Zchn"/>
    <w:basedOn w:val="Absatz-Standardschriftart"/>
    <w:link w:val="Fuzeile"/>
    <w:rsid w:val="00E727E2"/>
  </w:style>
  <w:style w:type="paragraph" w:customStyle="1" w:styleId="Vorgabetext">
    <w:name w:val="Vorgabetext"/>
    <w:basedOn w:val="Standard"/>
    <w:rsid w:val="00E727E2"/>
    <w:pPr>
      <w:widowControl w:val="0"/>
      <w:snapToGrid w:val="0"/>
      <w:spacing w:after="0" w:line="240" w:lineRule="auto"/>
    </w:pPr>
    <w:rPr>
      <w:rFonts w:ascii="Times New Roman" w:eastAsia="Times New Roman" w:hAnsi="Times New Roman" w:cs="Times New Roman"/>
      <w:sz w:val="24"/>
      <w:szCs w:val="20"/>
      <w:lang w:eastAsia="de-DE"/>
    </w:rPr>
  </w:style>
  <w:style w:type="paragraph" w:customStyle="1" w:styleId="Default">
    <w:name w:val="Default"/>
    <w:rsid w:val="00C317D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814FF3"/>
    <w:rPr>
      <w:color w:val="0000FF" w:themeColor="hyperlink"/>
      <w:u w:val="single"/>
    </w:rPr>
  </w:style>
  <w:style w:type="character" w:styleId="BesuchterLink">
    <w:name w:val="FollowedHyperlink"/>
    <w:basedOn w:val="Absatz-Standardschriftart"/>
    <w:uiPriority w:val="99"/>
    <w:semiHidden/>
    <w:unhideWhenUsed/>
    <w:rsid w:val="00BD6D39"/>
    <w:rPr>
      <w:color w:val="800080" w:themeColor="followedHyperlink"/>
      <w:u w:val="single"/>
    </w:rPr>
  </w:style>
  <w:style w:type="paragraph" w:styleId="NurText">
    <w:name w:val="Plain Text"/>
    <w:basedOn w:val="Standard"/>
    <w:link w:val="NurTextZchn"/>
    <w:uiPriority w:val="99"/>
    <w:semiHidden/>
    <w:unhideWhenUsed/>
    <w:rsid w:val="00720D0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720D0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6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erheitswesen-umweltschutz.newsletter.uni-goettingen.de/2019/08/15/kurzinfo-autoklav-im-gen-lab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erheitswesen-umweltschutz.newsletter.uni-goettingen.de/2018/02/15/der-hygieneplan-im-labor-die-richtige-wahl-der-desinfektionsmitt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herheitswesen-umweltschutz.newsletter.uni-goettingen.de/2019/05/13/risikobewertung-und-aufzeichnung-gent-arbeiten/" TargetMode="External"/><Relationship Id="rId4" Type="http://schemas.openxmlformats.org/officeDocument/2006/relationships/settings" Target="settings.xml"/><Relationship Id="rId9" Type="http://schemas.openxmlformats.org/officeDocument/2006/relationships/hyperlink" Target="http://www.uni-goettingen.de/de/gefahrgutrecht/368.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CDE9-AC29-4D60-B5F0-507D09EF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1728</Words>
  <Characters>10892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cp:lastModifiedBy>
  <cp:revision>5</cp:revision>
  <cp:lastPrinted>2017-07-12T10:54:00Z</cp:lastPrinted>
  <dcterms:created xsi:type="dcterms:W3CDTF">2023-06-02T10:29:00Z</dcterms:created>
  <dcterms:modified xsi:type="dcterms:W3CDTF">2023-06-07T08:03:00Z</dcterms:modified>
</cp:coreProperties>
</file>