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elleListe-Akzent12"/>
        <w:tblpPr w:leftFromText="141" w:rightFromText="141" w:vertAnchor="text" w:tblpX="-10" w:tblpY="1"/>
        <w:tblOverlap w:val="never"/>
        <w:tblW w:w="10632" w:type="dxa"/>
        <w:tblLayout w:type="fixed"/>
        <w:tblLook w:val="04A0" w:firstRow="1" w:lastRow="0" w:firstColumn="1" w:lastColumn="0" w:noHBand="0" w:noVBand="1"/>
      </w:tblPr>
      <w:tblGrid>
        <w:gridCol w:w="2268"/>
        <w:gridCol w:w="2386"/>
        <w:gridCol w:w="2576"/>
        <w:gridCol w:w="1984"/>
        <w:gridCol w:w="1418"/>
      </w:tblGrid>
      <w:tr w:rsidR="002F2746" w:rsidRPr="006D437E" w14:paraId="46A808F2" w14:textId="77777777" w:rsidTr="00954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5EB17CB" w14:textId="77777777" w:rsidR="006D437E" w:rsidRPr="006D437E" w:rsidRDefault="006D437E" w:rsidP="00954442">
            <w:pPr>
              <w:overflowPunct w:val="0"/>
              <w:autoSpaceDE w:val="0"/>
              <w:autoSpaceDN w:val="0"/>
              <w:adjustRightInd w:val="0"/>
              <w:rPr>
                <w:rFonts w:ascii="Arial" w:eastAsia="Times New Roman" w:hAnsi="Arial" w:cs="Arial"/>
                <w:i/>
                <w:sz w:val="38"/>
                <w:szCs w:val="20"/>
                <w:lang w:eastAsia="de-DE"/>
              </w:rPr>
            </w:pPr>
            <w:r w:rsidRPr="006D437E">
              <w:rPr>
                <w:rFonts w:ascii="Arial" w:eastAsia="Times New Roman" w:hAnsi="Arial" w:cs="Arial"/>
                <w:i/>
                <w:sz w:val="38"/>
                <w:szCs w:val="20"/>
                <w:lang w:eastAsia="de-DE"/>
              </w:rPr>
              <w:t>What</w:t>
            </w:r>
          </w:p>
        </w:tc>
        <w:tc>
          <w:tcPr>
            <w:tcW w:w="2386" w:type="dxa"/>
            <w:vAlign w:val="center"/>
            <w:hideMark/>
          </w:tcPr>
          <w:p w14:paraId="36FCAE26" w14:textId="77777777" w:rsidR="006D437E" w:rsidRPr="006D437E" w:rsidRDefault="006D437E" w:rsidP="00954442">
            <w:pPr>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38"/>
                <w:szCs w:val="20"/>
                <w:lang w:eastAsia="de-DE"/>
              </w:rPr>
            </w:pPr>
            <w:r w:rsidRPr="006D437E">
              <w:rPr>
                <w:rFonts w:ascii="Arial" w:eastAsia="Times New Roman" w:hAnsi="Arial" w:cs="Arial"/>
                <w:i/>
                <w:sz w:val="38"/>
                <w:szCs w:val="20"/>
                <w:lang w:eastAsia="de-DE"/>
              </w:rPr>
              <w:t>When</w:t>
            </w:r>
          </w:p>
        </w:tc>
        <w:tc>
          <w:tcPr>
            <w:tcW w:w="2576" w:type="dxa"/>
            <w:vAlign w:val="center"/>
            <w:hideMark/>
          </w:tcPr>
          <w:p w14:paraId="16B1B4C2" w14:textId="2B935B14" w:rsidR="006D437E" w:rsidRPr="006D437E" w:rsidRDefault="00593515" w:rsidP="00954442">
            <w:pPr>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38"/>
                <w:szCs w:val="20"/>
                <w:lang w:eastAsia="de-DE"/>
              </w:rPr>
            </w:pPr>
            <w:r>
              <w:rPr>
                <w:rFonts w:ascii="Arial" w:eastAsia="Times New Roman" w:hAnsi="Arial" w:cs="Arial"/>
                <w:i/>
                <w:sz w:val="38"/>
                <w:szCs w:val="20"/>
                <w:lang w:eastAsia="de-DE"/>
              </w:rPr>
              <w:t>What with</w:t>
            </w:r>
          </w:p>
        </w:tc>
        <w:tc>
          <w:tcPr>
            <w:tcW w:w="1984" w:type="dxa"/>
            <w:vAlign w:val="center"/>
            <w:hideMark/>
          </w:tcPr>
          <w:p w14:paraId="3A703EDC" w14:textId="77777777" w:rsidR="006D437E" w:rsidRPr="006D437E" w:rsidRDefault="006D437E" w:rsidP="00954442">
            <w:pPr>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38"/>
                <w:szCs w:val="20"/>
                <w:lang w:eastAsia="de-DE"/>
              </w:rPr>
            </w:pPr>
            <w:r w:rsidRPr="006D437E">
              <w:rPr>
                <w:rFonts w:ascii="Arial" w:eastAsia="Times New Roman" w:hAnsi="Arial" w:cs="Arial"/>
                <w:i/>
                <w:sz w:val="38"/>
                <w:szCs w:val="20"/>
                <w:lang w:eastAsia="de-DE"/>
              </w:rPr>
              <w:t>How</w:t>
            </w:r>
          </w:p>
        </w:tc>
        <w:tc>
          <w:tcPr>
            <w:tcW w:w="1418" w:type="dxa"/>
            <w:vAlign w:val="center"/>
            <w:hideMark/>
          </w:tcPr>
          <w:p w14:paraId="7F28433A" w14:textId="77777777" w:rsidR="006D437E" w:rsidRPr="006D437E" w:rsidRDefault="006D437E" w:rsidP="00954442">
            <w:pPr>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38"/>
                <w:szCs w:val="20"/>
                <w:lang w:eastAsia="de-DE"/>
              </w:rPr>
            </w:pPr>
            <w:r w:rsidRPr="006D437E">
              <w:rPr>
                <w:rFonts w:ascii="Arial" w:eastAsia="Times New Roman" w:hAnsi="Arial" w:cs="Arial"/>
                <w:i/>
                <w:sz w:val="38"/>
                <w:szCs w:val="20"/>
                <w:lang w:eastAsia="de-DE"/>
              </w:rPr>
              <w:t>Who</w:t>
            </w:r>
          </w:p>
        </w:tc>
      </w:tr>
      <w:tr w:rsidR="002F2746" w:rsidRPr="006D437E" w14:paraId="010D787A" w14:textId="77777777" w:rsidTr="009544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76C15F0" w14:textId="4CC23F86" w:rsidR="006D437E" w:rsidRPr="006D437E" w:rsidRDefault="006D437E" w:rsidP="00954442">
            <w:pPr>
              <w:overflowPunct w:val="0"/>
              <w:autoSpaceDE w:val="0"/>
              <w:autoSpaceDN w:val="0"/>
              <w:adjustRightInd w:val="0"/>
              <w:spacing w:before="120" w:after="120" w:line="276" w:lineRule="auto"/>
              <w:contextualSpacing/>
              <w:rPr>
                <w:rFonts w:ascii="Arial" w:eastAsia="Times New Roman" w:hAnsi="Arial" w:cs="Arial"/>
                <w:szCs w:val="20"/>
                <w:lang w:eastAsia="de-DE"/>
              </w:rPr>
            </w:pPr>
            <w:r w:rsidRPr="006D437E">
              <w:rPr>
                <w:rFonts w:ascii="Arial" w:eastAsia="Times New Roman" w:hAnsi="Arial" w:cs="Arial"/>
                <w:szCs w:val="20"/>
                <w:lang w:eastAsia="de-DE"/>
              </w:rPr>
              <w:t>Disinfect hands</w:t>
            </w:r>
          </w:p>
        </w:tc>
        <w:tc>
          <w:tcPr>
            <w:tcW w:w="2386" w:type="dxa"/>
            <w:vAlign w:val="center"/>
            <w:hideMark/>
          </w:tcPr>
          <w:p w14:paraId="489272DA" w14:textId="77777777" w:rsidR="006D437E" w:rsidRPr="006D437E" w:rsidRDefault="0098205F"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If necessary, between individual activities, after taking off disposable gloves, before leaving the laboratory</w:t>
            </w:r>
          </w:p>
        </w:tc>
        <w:tc>
          <w:tcPr>
            <w:tcW w:w="2576" w:type="dxa"/>
            <w:vAlign w:val="center"/>
          </w:tcPr>
          <w:p w14:paraId="1F0C65E8" w14:textId="77777777" w:rsidR="007D3BFA" w:rsidRDefault="00A10BD2"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Alcoholic hand disinfectant,</w:t>
            </w:r>
          </w:p>
          <w:p w14:paraId="3B684D72" w14:textId="4B3F9144" w:rsidR="006D437E" w:rsidRPr="000A646D" w:rsidRDefault="00441435"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sidRPr="000A646D">
              <w:rPr>
                <w:rFonts w:ascii="Arial" w:eastAsia="Times New Roman" w:hAnsi="Arial" w:cs="Arial"/>
                <w:sz w:val="20"/>
                <w:szCs w:val="20"/>
                <w:lang w:val="de-DE" w:eastAsia="de-DE"/>
              </w:rPr>
              <w:t xml:space="preserve">e.g. </w:t>
            </w:r>
            <w:r w:rsidR="000A646D" w:rsidRPr="000A646D">
              <w:rPr>
                <w:rFonts w:ascii="Arial" w:eastAsia="Times New Roman" w:hAnsi="Arial" w:cs="Arial"/>
                <w:sz w:val="20"/>
                <w:szCs w:val="20"/>
                <w:lang w:val="de-DE" w:eastAsia="de-DE"/>
              </w:rPr>
              <w:t xml:space="preserve"> </w:t>
            </w:r>
            <w:r w:rsidR="000A646D" w:rsidRPr="000A646D">
              <w:rPr>
                <w:rFonts w:ascii="Arial" w:eastAsia="Times New Roman" w:hAnsi="Arial" w:cs="Arial"/>
                <w:sz w:val="20"/>
                <w:szCs w:val="20"/>
                <w:lang w:val="de-DE" w:eastAsia="de-DE"/>
              </w:rPr>
              <w:t>Sterilium</w:t>
            </w:r>
            <w:r w:rsidR="000A646D" w:rsidRPr="000A646D">
              <w:rPr>
                <w:rFonts w:ascii="Arial" w:eastAsia="Times New Roman" w:hAnsi="Arial" w:cs="Arial"/>
                <w:sz w:val="20"/>
                <w:szCs w:val="20"/>
                <w:vertAlign w:val="superscript"/>
                <w:lang w:val="de-DE" w:eastAsia="de-DE"/>
              </w:rPr>
              <w:t>®</w:t>
            </w:r>
            <w:r w:rsidR="000A646D" w:rsidRPr="000A646D">
              <w:rPr>
                <w:rFonts w:ascii="Arial" w:eastAsia="Times New Roman" w:hAnsi="Arial" w:cs="Arial"/>
                <w:sz w:val="20"/>
                <w:szCs w:val="20"/>
                <w:lang w:val="de-DE" w:eastAsia="de-DE"/>
              </w:rPr>
              <w:t>, Softaman</w:t>
            </w:r>
            <w:r w:rsidR="000A646D" w:rsidRPr="000A646D">
              <w:rPr>
                <w:rFonts w:ascii="Arial" w:eastAsia="Times New Roman" w:hAnsi="Arial" w:cs="Arial"/>
                <w:sz w:val="20"/>
                <w:szCs w:val="20"/>
                <w:vertAlign w:val="superscript"/>
                <w:lang w:val="de-DE" w:eastAsia="de-DE"/>
              </w:rPr>
              <w:t>®</w:t>
            </w:r>
            <w:r w:rsidR="000A646D" w:rsidRPr="000A646D">
              <w:rPr>
                <w:rFonts w:ascii="Arial" w:eastAsia="Times New Roman" w:hAnsi="Arial" w:cs="Arial"/>
                <w:sz w:val="20"/>
                <w:szCs w:val="20"/>
                <w:lang w:val="de-DE" w:eastAsia="de-DE"/>
              </w:rPr>
              <w:t>, Aseptoman</w:t>
            </w:r>
            <w:r w:rsidR="000A646D" w:rsidRPr="000A646D">
              <w:rPr>
                <w:rFonts w:ascii="Arial" w:eastAsia="Times New Roman" w:hAnsi="Arial" w:cs="Arial"/>
                <w:sz w:val="20"/>
                <w:szCs w:val="20"/>
                <w:vertAlign w:val="superscript"/>
                <w:lang w:val="de-DE" w:eastAsia="de-DE"/>
              </w:rPr>
              <w:t>®</w:t>
            </w:r>
          </w:p>
          <w:p w14:paraId="7C25BA33" w14:textId="77777777" w:rsidR="006D0CC6" w:rsidRPr="000A646D" w:rsidRDefault="006D0CC6"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p w14:paraId="354CE6CB" w14:textId="5CCF9C75" w:rsidR="006D0CC6" w:rsidRPr="000A646D" w:rsidRDefault="006D0CC6"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984" w:type="dxa"/>
            <w:vAlign w:val="center"/>
            <w:hideMark/>
          </w:tcPr>
          <w:p w14:paraId="623ECC2A" w14:textId="77777777" w:rsidR="006D437E" w:rsidRPr="006D437E" w:rsidRDefault="007C49D1"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Min. 3ml concentrate; Wet dry hands completely and rub into them for at least 30 seconds until they are dry.</w:t>
            </w:r>
          </w:p>
        </w:tc>
        <w:tc>
          <w:tcPr>
            <w:tcW w:w="1418" w:type="dxa"/>
            <w:vAlign w:val="center"/>
            <w:hideMark/>
          </w:tcPr>
          <w:p w14:paraId="1E2B5FF8" w14:textId="77777777" w:rsidR="006D437E" w:rsidRPr="006D437E" w:rsidRDefault="006D437E"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everyone</w:t>
            </w:r>
          </w:p>
        </w:tc>
      </w:tr>
      <w:tr w:rsidR="006D437E" w:rsidRPr="006D437E" w14:paraId="412030D4" w14:textId="77777777" w:rsidTr="00954442">
        <w:tc>
          <w:tcPr>
            <w:cnfStyle w:val="001000000000" w:firstRow="0" w:lastRow="0" w:firstColumn="1" w:lastColumn="0" w:oddVBand="0" w:evenVBand="0" w:oddHBand="0" w:evenHBand="0" w:firstRowFirstColumn="0" w:firstRowLastColumn="0" w:lastRowFirstColumn="0" w:lastRowLastColumn="0"/>
            <w:tcW w:w="2268" w:type="dxa"/>
            <w:vAlign w:val="center"/>
          </w:tcPr>
          <w:p w14:paraId="7CD38974" w14:textId="77777777" w:rsidR="006D437E" w:rsidRPr="006D437E" w:rsidRDefault="006D437E" w:rsidP="00954442">
            <w:pPr>
              <w:overflowPunct w:val="0"/>
              <w:autoSpaceDE w:val="0"/>
              <w:autoSpaceDN w:val="0"/>
              <w:adjustRightInd w:val="0"/>
              <w:spacing w:before="120" w:after="120" w:line="276" w:lineRule="auto"/>
              <w:contextualSpacing/>
              <w:rPr>
                <w:rFonts w:ascii="Arial" w:eastAsia="Times New Roman" w:hAnsi="Arial" w:cs="Arial"/>
                <w:szCs w:val="20"/>
                <w:lang w:eastAsia="de-DE"/>
              </w:rPr>
            </w:pPr>
            <w:commentRangeStart w:id="0"/>
            <w:r w:rsidRPr="006D437E">
              <w:rPr>
                <w:rFonts w:ascii="Arial" w:eastAsia="Times New Roman" w:hAnsi="Arial" w:cs="Arial"/>
                <w:szCs w:val="20"/>
                <w:lang w:eastAsia="de-DE"/>
              </w:rPr>
              <w:t>wash your hands</w:t>
            </w:r>
            <w:commentRangeEnd w:id="0"/>
            <w:r w:rsidR="000A646D">
              <w:rPr>
                <w:rStyle w:val="Kommentarzeichen"/>
                <w:b w:val="0"/>
                <w:bCs w:val="0"/>
              </w:rPr>
              <w:commentReference w:id="0"/>
            </w:r>
          </w:p>
        </w:tc>
        <w:tc>
          <w:tcPr>
            <w:tcW w:w="2386" w:type="dxa"/>
            <w:vAlign w:val="center"/>
          </w:tcPr>
          <w:p w14:paraId="03E534BA" w14:textId="77777777" w:rsidR="006D437E" w:rsidRDefault="0098205F" w:rsidP="00954442">
            <w:pPr>
              <w:overflowPunct w:val="0"/>
              <w:autoSpaceDE w:val="0"/>
              <w:autoSpaceDN w:val="0"/>
              <w:adjustRightInd w:val="0"/>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Before starting work, after finishing work, if necessary</w:t>
            </w:r>
          </w:p>
          <w:p w14:paraId="5A4D1CA1" w14:textId="378B99B0" w:rsidR="006D0CC6" w:rsidRPr="006D437E" w:rsidRDefault="006D0CC6" w:rsidP="006D0CC6">
            <w:pPr>
              <w:overflowPunct w:val="0"/>
              <w:autoSpaceDE w:val="0"/>
              <w:autoSpaceDN w:val="0"/>
              <w:adjustRightInd w:val="0"/>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2576" w:type="dxa"/>
            <w:vAlign w:val="center"/>
          </w:tcPr>
          <w:p w14:paraId="5B502AAC" w14:textId="77777777" w:rsidR="00907521" w:rsidRDefault="00907521"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Washing lotion from the dispenser</w:t>
            </w:r>
          </w:p>
          <w:p w14:paraId="2D81EEB0" w14:textId="32C17C42" w:rsidR="006D437E" w:rsidRPr="00C95D19" w:rsidRDefault="00C95D19"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eastAsia="de-DE"/>
              </w:rPr>
            </w:pPr>
            <w:r w:rsidRPr="00C95D19">
              <w:rPr>
                <w:rFonts w:ascii="Arial" w:eastAsia="Times New Roman" w:hAnsi="Arial" w:cs="Arial"/>
                <w:sz w:val="20"/>
                <w:szCs w:val="20"/>
                <w:lang w:eastAsia="de-DE"/>
              </w:rPr>
              <w:t xml:space="preserve">e.g. </w:t>
            </w:r>
            <w:r w:rsidR="000A646D" w:rsidRPr="00A66E9C">
              <w:rPr>
                <w:rFonts w:ascii="Arial" w:eastAsia="Times New Roman" w:hAnsi="Arial" w:cs="Arial"/>
                <w:sz w:val="20"/>
                <w:szCs w:val="20"/>
                <w:lang w:eastAsia="de-DE"/>
              </w:rPr>
              <w:t xml:space="preserve"> </w:t>
            </w:r>
            <w:r w:rsidR="000A646D" w:rsidRPr="00A66E9C">
              <w:rPr>
                <w:rFonts w:ascii="Arial" w:eastAsia="Times New Roman" w:hAnsi="Arial" w:cs="Arial"/>
                <w:sz w:val="20"/>
                <w:szCs w:val="20"/>
                <w:lang w:eastAsia="de-DE"/>
              </w:rPr>
              <w:t>Baktolin</w:t>
            </w:r>
            <w:r w:rsidR="000A646D" w:rsidRPr="00A66E9C">
              <w:rPr>
                <w:rFonts w:ascii="Arial" w:eastAsia="Times New Roman" w:hAnsi="Arial" w:cs="Arial"/>
                <w:sz w:val="20"/>
                <w:szCs w:val="20"/>
                <w:vertAlign w:val="superscript"/>
                <w:lang w:eastAsia="de-DE"/>
              </w:rPr>
              <w:t>®</w:t>
            </w:r>
            <w:r w:rsidR="000A646D" w:rsidRPr="00A66E9C">
              <w:rPr>
                <w:rFonts w:ascii="Arial" w:eastAsia="Times New Roman" w:hAnsi="Arial" w:cs="Arial"/>
                <w:sz w:val="20"/>
                <w:szCs w:val="20"/>
                <w:lang w:eastAsia="de-DE"/>
              </w:rPr>
              <w:t xml:space="preserve"> sensitiv, sensiva</w:t>
            </w:r>
            <w:r w:rsidR="000A646D" w:rsidRPr="00A66E9C">
              <w:rPr>
                <w:rFonts w:ascii="Arial" w:eastAsia="Times New Roman" w:hAnsi="Arial" w:cs="Arial"/>
                <w:sz w:val="20"/>
                <w:szCs w:val="20"/>
                <w:vertAlign w:val="superscript"/>
                <w:lang w:eastAsia="de-DE"/>
              </w:rPr>
              <w:t xml:space="preserve">® </w:t>
            </w:r>
            <w:r w:rsidR="000A646D" w:rsidRPr="00A66E9C">
              <w:rPr>
                <w:rFonts w:ascii="Arial" w:eastAsia="Times New Roman" w:hAnsi="Arial" w:cs="Arial"/>
                <w:sz w:val="20"/>
                <w:szCs w:val="20"/>
                <w:lang w:eastAsia="de-DE"/>
              </w:rPr>
              <w:t>wash lotion</w:t>
            </w:r>
          </w:p>
        </w:tc>
        <w:tc>
          <w:tcPr>
            <w:tcW w:w="1984" w:type="dxa"/>
            <w:vAlign w:val="center"/>
          </w:tcPr>
          <w:p w14:paraId="6CAEA67C" w14:textId="77777777" w:rsidR="006D437E" w:rsidRPr="006D437E" w:rsidRDefault="006D437E"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Wash thoroughly, rinse and dry with a disposable cloth</w:t>
            </w:r>
          </w:p>
        </w:tc>
        <w:tc>
          <w:tcPr>
            <w:tcW w:w="1418" w:type="dxa"/>
            <w:vAlign w:val="center"/>
          </w:tcPr>
          <w:p w14:paraId="0335C701" w14:textId="77777777" w:rsidR="006D437E" w:rsidRPr="006D437E" w:rsidRDefault="006D437E"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everyone</w:t>
            </w:r>
          </w:p>
        </w:tc>
      </w:tr>
      <w:tr w:rsidR="002F2746" w:rsidRPr="006D437E" w14:paraId="7D72B03C" w14:textId="77777777" w:rsidTr="0095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AFE0917" w14:textId="77777777" w:rsidR="006D437E" w:rsidRPr="006D437E" w:rsidRDefault="006D437E" w:rsidP="00954442">
            <w:pPr>
              <w:overflowPunct w:val="0"/>
              <w:autoSpaceDE w:val="0"/>
              <w:autoSpaceDN w:val="0"/>
              <w:adjustRightInd w:val="0"/>
              <w:spacing w:before="120" w:after="120" w:line="276" w:lineRule="auto"/>
              <w:contextualSpacing/>
              <w:rPr>
                <w:rFonts w:ascii="Arial" w:eastAsia="Times New Roman" w:hAnsi="Arial" w:cs="Arial"/>
                <w:szCs w:val="20"/>
                <w:lang w:eastAsia="de-DE"/>
              </w:rPr>
            </w:pPr>
            <w:r w:rsidRPr="006D437E">
              <w:rPr>
                <w:rFonts w:ascii="Arial" w:eastAsia="Times New Roman" w:hAnsi="Arial" w:cs="Arial"/>
                <w:szCs w:val="20"/>
                <w:lang w:eastAsia="de-DE"/>
              </w:rPr>
              <w:t>Care for hands</w:t>
            </w:r>
          </w:p>
        </w:tc>
        <w:tc>
          <w:tcPr>
            <w:tcW w:w="2386" w:type="dxa"/>
            <w:vAlign w:val="center"/>
            <w:hideMark/>
          </w:tcPr>
          <w:p w14:paraId="4EAF7A31" w14:textId="77777777" w:rsidR="006D437E" w:rsidRPr="006D437E" w:rsidRDefault="0098205F" w:rsidP="00954442">
            <w:pPr>
              <w:overflowPunct w:val="0"/>
              <w:autoSpaceDE w:val="0"/>
              <w:autoSpaceDN w:val="0"/>
              <w:adjustRightInd w:val="0"/>
              <w:spacing w:before="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If necessary, after the end of work</w:t>
            </w:r>
          </w:p>
        </w:tc>
        <w:tc>
          <w:tcPr>
            <w:tcW w:w="2576" w:type="dxa"/>
            <w:vAlign w:val="center"/>
            <w:hideMark/>
          </w:tcPr>
          <w:p w14:paraId="3CEF848A" w14:textId="77777777" w:rsidR="006D437E" w:rsidRPr="00C95D19" w:rsidRDefault="007C49D1"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Ready-to-use hand cream from dispenser or tubes</w:t>
            </w:r>
          </w:p>
        </w:tc>
        <w:tc>
          <w:tcPr>
            <w:tcW w:w="1984" w:type="dxa"/>
            <w:vAlign w:val="center"/>
            <w:hideMark/>
          </w:tcPr>
          <w:p w14:paraId="4BBC7AB3" w14:textId="77777777" w:rsidR="006D437E" w:rsidRPr="006D437E" w:rsidRDefault="007C49D1"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Massage into the skin</w:t>
            </w:r>
          </w:p>
        </w:tc>
        <w:tc>
          <w:tcPr>
            <w:tcW w:w="1418" w:type="dxa"/>
            <w:vAlign w:val="center"/>
            <w:hideMark/>
          </w:tcPr>
          <w:p w14:paraId="18BBF355" w14:textId="77777777" w:rsidR="006D437E" w:rsidRPr="006D437E" w:rsidRDefault="006D437E"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everyone</w:t>
            </w:r>
          </w:p>
        </w:tc>
      </w:tr>
      <w:tr w:rsidR="002F2746" w:rsidRPr="006D437E" w14:paraId="39036415" w14:textId="77777777" w:rsidTr="00954442">
        <w:tc>
          <w:tcPr>
            <w:cnfStyle w:val="001000000000" w:firstRow="0" w:lastRow="0" w:firstColumn="1" w:lastColumn="0" w:oddVBand="0" w:evenVBand="0" w:oddHBand="0" w:evenHBand="0" w:firstRowFirstColumn="0" w:firstRowLastColumn="0" w:lastRowFirstColumn="0" w:lastRowLastColumn="0"/>
            <w:tcW w:w="2268" w:type="dxa"/>
            <w:vAlign w:val="center"/>
          </w:tcPr>
          <w:p w14:paraId="479F5A6C" w14:textId="77777777" w:rsidR="00F47546" w:rsidRDefault="0068018D" w:rsidP="00954442">
            <w:pPr>
              <w:overflowPunct w:val="0"/>
              <w:autoSpaceDE w:val="0"/>
              <w:autoSpaceDN w:val="0"/>
              <w:adjustRightInd w:val="0"/>
              <w:spacing w:before="120" w:after="120" w:line="276" w:lineRule="auto"/>
              <w:contextualSpacing/>
              <w:rPr>
                <w:rFonts w:ascii="Arial" w:eastAsia="Times New Roman" w:hAnsi="Arial" w:cs="Arial"/>
                <w:szCs w:val="20"/>
                <w:lang w:eastAsia="de-DE"/>
              </w:rPr>
            </w:pPr>
            <w:r>
              <w:rPr>
                <w:rFonts w:ascii="Arial" w:eastAsia="Times New Roman" w:hAnsi="Arial" w:cs="Arial"/>
                <w:szCs w:val="20"/>
                <w:lang w:eastAsia="de-DE"/>
              </w:rPr>
              <w:t>Liquid, solid waste, disposable items</w:t>
            </w:r>
          </w:p>
          <w:p w14:paraId="0BE93D44" w14:textId="77777777" w:rsidR="006D437E" w:rsidRDefault="00F47546" w:rsidP="00954442">
            <w:pPr>
              <w:overflowPunct w:val="0"/>
              <w:autoSpaceDE w:val="0"/>
              <w:autoSpaceDN w:val="0"/>
              <w:adjustRightInd w:val="0"/>
              <w:spacing w:before="120" w:after="120" w:line="276" w:lineRule="auto"/>
              <w:contextualSpacing/>
              <w:rPr>
                <w:rFonts w:ascii="Arial" w:eastAsia="Times New Roman" w:hAnsi="Arial" w:cs="Arial"/>
                <w:b w:val="0"/>
                <w:sz w:val="20"/>
                <w:szCs w:val="20"/>
                <w:lang w:eastAsia="de-DE"/>
              </w:rPr>
            </w:pPr>
            <w:r w:rsidRPr="00F47546">
              <w:rPr>
                <w:rFonts w:ascii="Arial" w:eastAsia="Times New Roman" w:hAnsi="Arial" w:cs="Arial"/>
                <w:b w:val="0"/>
                <w:sz w:val="20"/>
                <w:szCs w:val="20"/>
                <w:lang w:eastAsia="de-DE"/>
              </w:rPr>
              <w:t>(e.g. E-cups, pipette tips)</w:t>
            </w:r>
          </w:p>
          <w:p w14:paraId="380BE1D3" w14:textId="77777777" w:rsidR="00F47546" w:rsidRDefault="00F47546" w:rsidP="00954442">
            <w:pPr>
              <w:overflowPunct w:val="0"/>
              <w:autoSpaceDE w:val="0"/>
              <w:autoSpaceDN w:val="0"/>
              <w:adjustRightInd w:val="0"/>
              <w:spacing w:before="120" w:after="120" w:line="276" w:lineRule="auto"/>
              <w:contextualSpacing/>
              <w:rPr>
                <w:rFonts w:ascii="Arial" w:eastAsia="Times New Roman" w:hAnsi="Arial" w:cs="Arial"/>
                <w:lang w:eastAsia="de-DE"/>
              </w:rPr>
            </w:pPr>
            <w:r w:rsidRPr="00F47546">
              <w:rPr>
                <w:rFonts w:ascii="Arial" w:eastAsia="Times New Roman" w:hAnsi="Arial" w:cs="Arial"/>
                <w:lang w:eastAsia="de-DE"/>
              </w:rPr>
              <w:t>Glassware</w:t>
            </w:r>
          </w:p>
          <w:p w14:paraId="2E0866C9" w14:textId="4470502C" w:rsidR="009C0836" w:rsidRPr="00F47546" w:rsidRDefault="009C0836" w:rsidP="00954442">
            <w:pPr>
              <w:overflowPunct w:val="0"/>
              <w:autoSpaceDE w:val="0"/>
              <w:autoSpaceDN w:val="0"/>
              <w:adjustRightInd w:val="0"/>
              <w:spacing w:before="120" w:after="120" w:line="276" w:lineRule="auto"/>
              <w:contextualSpacing/>
              <w:rPr>
                <w:rFonts w:ascii="Arial" w:eastAsia="Times New Roman" w:hAnsi="Arial" w:cs="Arial"/>
                <w:lang w:eastAsia="de-DE"/>
              </w:rPr>
            </w:pPr>
            <w:r>
              <w:rPr>
                <w:rFonts w:ascii="Arial" w:eastAsia="Times New Roman" w:hAnsi="Arial" w:cs="Arial"/>
                <w:lang w:eastAsia="de-DE"/>
              </w:rPr>
              <w:t>Instruments</w:t>
            </w:r>
          </w:p>
        </w:tc>
        <w:tc>
          <w:tcPr>
            <w:tcW w:w="2386" w:type="dxa"/>
            <w:vAlign w:val="center"/>
            <w:hideMark/>
          </w:tcPr>
          <w:p w14:paraId="1158B58A" w14:textId="6A8B27C6" w:rsidR="00B64F14" w:rsidRDefault="00B64F14"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before disposal,</w:t>
            </w:r>
          </w:p>
          <w:p w14:paraId="135C04FD" w14:textId="3C704E70" w:rsidR="006D437E" w:rsidRPr="006D437E" w:rsidRDefault="00B64F14"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after usage</w:t>
            </w:r>
          </w:p>
        </w:tc>
        <w:tc>
          <w:tcPr>
            <w:tcW w:w="2576" w:type="dxa"/>
            <w:vAlign w:val="center"/>
            <w:hideMark/>
          </w:tcPr>
          <w:p w14:paraId="4C381AD4" w14:textId="77777777" w:rsidR="006D437E" w:rsidRPr="000A646D" w:rsidRDefault="004619FD"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C95D19">
              <w:rPr>
                <w:rFonts w:ascii="Arial" w:eastAsia="Times New Roman" w:hAnsi="Arial" w:cs="Arial"/>
                <w:sz w:val="20"/>
                <w:szCs w:val="20"/>
                <w:lang w:eastAsia="de-DE"/>
              </w:rPr>
              <w:t>Autoclave</w:t>
            </w:r>
          </w:p>
        </w:tc>
        <w:tc>
          <w:tcPr>
            <w:tcW w:w="1984" w:type="dxa"/>
            <w:vAlign w:val="center"/>
            <w:hideMark/>
          </w:tcPr>
          <w:p w14:paraId="1F6A0458" w14:textId="77777777" w:rsidR="006D437E" w:rsidRPr="006D437E" w:rsidRDefault="004619FD"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20min, 121°C in an autoclave bag or container</w:t>
            </w:r>
          </w:p>
        </w:tc>
        <w:tc>
          <w:tcPr>
            <w:tcW w:w="1418" w:type="dxa"/>
            <w:vAlign w:val="center"/>
            <w:hideMark/>
          </w:tcPr>
          <w:p w14:paraId="413568D4" w14:textId="77777777" w:rsidR="006D437E" w:rsidRPr="006D437E" w:rsidRDefault="00F27ECB"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User</w:t>
            </w:r>
          </w:p>
        </w:tc>
      </w:tr>
      <w:tr w:rsidR="00215CF1" w:rsidRPr="006D437E" w14:paraId="71B03DFF" w14:textId="77777777" w:rsidTr="0095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050FE08" w14:textId="77777777" w:rsidR="00215CF1" w:rsidRPr="006D437E" w:rsidRDefault="00215CF1" w:rsidP="00954442">
            <w:pPr>
              <w:overflowPunct w:val="0"/>
              <w:autoSpaceDE w:val="0"/>
              <w:autoSpaceDN w:val="0"/>
              <w:adjustRightInd w:val="0"/>
              <w:spacing w:before="120" w:after="120" w:line="276" w:lineRule="auto"/>
              <w:contextualSpacing/>
              <w:rPr>
                <w:rFonts w:ascii="Arial" w:eastAsia="Times New Roman" w:hAnsi="Arial" w:cs="Arial"/>
                <w:szCs w:val="20"/>
                <w:lang w:eastAsia="de-DE"/>
              </w:rPr>
            </w:pPr>
            <w:r>
              <w:rPr>
                <w:rFonts w:ascii="Arial" w:eastAsia="Times New Roman" w:hAnsi="Arial" w:cs="Arial"/>
                <w:szCs w:val="20"/>
                <w:lang w:eastAsia="de-DE"/>
              </w:rPr>
              <w:t>Glass pipettes, glassware</w:t>
            </w:r>
          </w:p>
        </w:tc>
        <w:tc>
          <w:tcPr>
            <w:tcW w:w="2386" w:type="dxa"/>
            <w:vAlign w:val="center"/>
          </w:tcPr>
          <w:p w14:paraId="5E2E3080" w14:textId="77777777" w:rsidR="00215CF1" w:rsidRPr="006D437E" w:rsidRDefault="00215CF1"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After autoclave</w:t>
            </w:r>
          </w:p>
        </w:tc>
        <w:tc>
          <w:tcPr>
            <w:tcW w:w="2576" w:type="dxa"/>
            <w:vAlign w:val="center"/>
          </w:tcPr>
          <w:p w14:paraId="2D079629" w14:textId="05444222" w:rsidR="00215CF1" w:rsidRPr="00C95D19" w:rsidRDefault="00215CF1"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1984" w:type="dxa"/>
            <w:vAlign w:val="center"/>
          </w:tcPr>
          <w:p w14:paraId="17187FCF" w14:textId="1783346B" w:rsidR="00215CF1" w:rsidRPr="006D437E" w:rsidRDefault="00215CF1"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dishwasher</w:t>
            </w:r>
          </w:p>
        </w:tc>
        <w:tc>
          <w:tcPr>
            <w:tcW w:w="1418" w:type="dxa"/>
            <w:vAlign w:val="center"/>
          </w:tcPr>
          <w:p w14:paraId="21EBE4AB" w14:textId="77777777" w:rsidR="00215CF1" w:rsidRPr="006D437E" w:rsidRDefault="00215CF1"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User</w:t>
            </w:r>
          </w:p>
        </w:tc>
      </w:tr>
      <w:tr w:rsidR="00FA2B6A" w:rsidRPr="006D437E" w14:paraId="4A02E95A" w14:textId="77777777" w:rsidTr="00954442">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7B3D1BFF" w14:textId="77777777" w:rsidR="00FA2B6A" w:rsidRDefault="00FA2B6A" w:rsidP="00FA2B6A">
            <w:pPr>
              <w:overflowPunct w:val="0"/>
              <w:autoSpaceDE w:val="0"/>
              <w:autoSpaceDN w:val="0"/>
              <w:adjustRightInd w:val="0"/>
              <w:spacing w:before="120" w:after="120" w:line="276" w:lineRule="auto"/>
              <w:contextualSpacing/>
              <w:rPr>
                <w:rFonts w:ascii="Arial" w:eastAsia="Times New Roman" w:hAnsi="Arial" w:cs="Arial"/>
                <w:b w:val="0"/>
                <w:bCs w:val="0"/>
                <w:szCs w:val="20"/>
                <w:lang w:eastAsia="de-DE"/>
              </w:rPr>
            </w:pPr>
            <w:commentRangeStart w:id="1"/>
            <w:r>
              <w:rPr>
                <w:rFonts w:ascii="Arial" w:eastAsia="Times New Roman" w:hAnsi="Arial" w:cs="Arial"/>
                <w:szCs w:val="20"/>
                <w:lang w:eastAsia="de-DE"/>
              </w:rPr>
              <w:t>Surfaces:</w:t>
            </w:r>
            <w:commentRangeEnd w:id="1"/>
            <w:r w:rsidR="000A646D">
              <w:rPr>
                <w:rStyle w:val="Kommentarzeichen"/>
                <w:b w:val="0"/>
                <w:bCs w:val="0"/>
              </w:rPr>
              <w:commentReference w:id="1"/>
            </w:r>
          </w:p>
          <w:p w14:paraId="11476397" w14:textId="2AC2B592" w:rsidR="00FA2B6A" w:rsidRPr="006D437E" w:rsidRDefault="00FA2B6A" w:rsidP="00FA2B6A">
            <w:pPr>
              <w:overflowPunct w:val="0"/>
              <w:autoSpaceDE w:val="0"/>
              <w:autoSpaceDN w:val="0"/>
              <w:adjustRightInd w:val="0"/>
              <w:spacing w:before="120" w:after="120" w:line="276" w:lineRule="auto"/>
              <w:contextualSpacing/>
              <w:rPr>
                <w:rFonts w:ascii="Arial" w:eastAsia="Times New Roman" w:hAnsi="Arial" w:cs="Arial"/>
                <w:szCs w:val="20"/>
                <w:lang w:eastAsia="de-DE"/>
              </w:rPr>
            </w:pPr>
            <w:r w:rsidRPr="00E22837">
              <w:rPr>
                <w:rFonts w:ascii="Arial" w:eastAsia="Times New Roman" w:hAnsi="Arial" w:cs="Arial"/>
                <w:b w:val="0"/>
                <w:bCs w:val="0"/>
                <w:sz w:val="20"/>
                <w:szCs w:val="20"/>
                <w:lang w:eastAsia="de-DE"/>
              </w:rPr>
              <w:t xml:space="preserve">Work surfaces, furniture, interior surfaces from microbiol. Safety </w:t>
            </w:r>
            <w:r w:rsidR="000A646D">
              <w:rPr>
                <w:rFonts w:ascii="Arial" w:eastAsia="Times New Roman" w:hAnsi="Arial" w:cs="Arial"/>
                <w:b w:val="0"/>
                <w:bCs w:val="0"/>
                <w:sz w:val="20"/>
                <w:szCs w:val="20"/>
                <w:lang w:eastAsia="de-DE"/>
              </w:rPr>
              <w:t>cabinet</w:t>
            </w:r>
            <w:r w:rsidRPr="00E22837">
              <w:rPr>
                <w:rFonts w:ascii="Arial" w:eastAsia="Times New Roman" w:hAnsi="Arial" w:cs="Arial"/>
                <w:b w:val="0"/>
                <w:bCs w:val="0"/>
                <w:sz w:val="20"/>
                <w:szCs w:val="20"/>
                <w:lang w:eastAsia="de-DE"/>
              </w:rPr>
              <w:t xml:space="preserve">, incubator, centrifuges, rotors </w:t>
            </w:r>
            <w:r>
              <w:rPr>
                <w:rFonts w:ascii="Arial" w:eastAsia="Times New Roman" w:hAnsi="Arial" w:cs="Arial"/>
                <w:b w:val="0"/>
                <w:bCs w:val="0"/>
                <w:sz w:val="20"/>
                <w:szCs w:val="20"/>
                <w:lang w:eastAsia="de-DE"/>
              </w:rPr>
              <w:t>etc</w:t>
            </w:r>
          </w:p>
        </w:tc>
        <w:tc>
          <w:tcPr>
            <w:tcW w:w="2386" w:type="dxa"/>
            <w:vAlign w:val="center"/>
            <w:hideMark/>
          </w:tcPr>
          <w:p w14:paraId="7AC44662" w14:textId="2A240D5C" w:rsidR="00FA2B6A" w:rsidRPr="006D437E" w:rsidRDefault="00FA2B6A" w:rsidP="00954442">
            <w:pPr>
              <w:overflowPunct w:val="0"/>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Routine disinfection (after work or as required)</w:t>
            </w:r>
          </w:p>
        </w:tc>
        <w:tc>
          <w:tcPr>
            <w:tcW w:w="2576" w:type="dxa"/>
            <w:vMerge w:val="restart"/>
            <w:vAlign w:val="center"/>
          </w:tcPr>
          <w:p w14:paraId="585ADA0A" w14:textId="7C891EDC" w:rsidR="00FA2B6A" w:rsidRDefault="00FA2B6A" w:rsidP="00954442">
            <w:pPr>
              <w:keepNext/>
              <w:keepLines/>
              <w:overflowPunct w:val="0"/>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de-DE"/>
              </w:rPr>
            </w:pPr>
            <w:r w:rsidRPr="008647E5">
              <w:rPr>
                <w:rFonts w:ascii="Arial" w:eastAsia="Times New Roman" w:hAnsi="Arial" w:cs="Arial"/>
                <w:color w:val="FF0000"/>
                <w:sz w:val="16"/>
                <w:szCs w:val="16"/>
                <w:lang w:eastAsia="de-DE"/>
              </w:rPr>
              <w:t xml:space="preserve">Attention </w:t>
            </w:r>
            <w:r>
              <w:rPr>
                <w:rFonts w:ascii="Arial" w:eastAsia="Times New Roman" w:hAnsi="Arial" w:cs="Arial"/>
                <w:sz w:val="16"/>
                <w:szCs w:val="16"/>
                <w:lang w:eastAsia="de-DE"/>
              </w:rPr>
              <w:t>! Observe manufacturer's specifications regarding material compatibility!</w:t>
            </w:r>
          </w:p>
          <w:p w14:paraId="48B818F3" w14:textId="31AC7362" w:rsidR="00FA2B6A" w:rsidRDefault="000A646D" w:rsidP="006D0CC6">
            <w:pPr>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DA4A21">
              <w:rPr>
                <w:rFonts w:ascii="Arial" w:eastAsia="Times New Roman" w:hAnsi="Arial" w:cs="Arial"/>
                <w:b/>
                <w:bCs/>
                <w:sz w:val="20"/>
                <w:szCs w:val="20"/>
                <w:highlight w:val="yellow"/>
                <w:lang w:eastAsia="de-DE"/>
              </w:rPr>
              <w:t>product</w:t>
            </w:r>
          </w:p>
          <w:p w14:paraId="59A1F286" w14:textId="27DEBAF1" w:rsidR="00FA2B6A" w:rsidRDefault="00FA2B6A" w:rsidP="006D0CC6">
            <w:pPr>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Concentration: </w:t>
            </w:r>
            <w:r w:rsidR="000A646D" w:rsidRPr="00DA4A21">
              <w:rPr>
                <w:rFonts w:ascii="Arial" w:eastAsia="Times New Roman" w:hAnsi="Arial" w:cs="Arial"/>
                <w:sz w:val="20"/>
                <w:szCs w:val="20"/>
                <w:highlight w:val="yellow"/>
                <w:lang w:eastAsia="de-DE"/>
              </w:rPr>
              <w:t>x</w:t>
            </w:r>
            <w:r>
              <w:rPr>
                <w:rFonts w:ascii="Arial" w:eastAsia="Times New Roman" w:hAnsi="Arial" w:cs="Arial"/>
                <w:sz w:val="20"/>
                <w:szCs w:val="20"/>
                <w:lang w:eastAsia="de-DE"/>
              </w:rPr>
              <w:t>%</w:t>
            </w:r>
          </w:p>
          <w:p w14:paraId="255BEDE3" w14:textId="090D8312" w:rsidR="00FA2B6A" w:rsidRDefault="00FA2B6A" w:rsidP="006D0CC6">
            <w:pPr>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Exposure time: </w:t>
            </w:r>
            <w:r w:rsidR="000A646D" w:rsidRPr="00DA4A21">
              <w:rPr>
                <w:rFonts w:ascii="Arial" w:eastAsia="Times New Roman" w:hAnsi="Arial" w:cs="Arial"/>
                <w:sz w:val="20"/>
                <w:szCs w:val="20"/>
                <w:highlight w:val="yellow"/>
                <w:lang w:eastAsia="de-DE"/>
              </w:rPr>
              <w:t>x</w:t>
            </w:r>
            <w:r>
              <w:rPr>
                <w:rFonts w:ascii="Arial" w:eastAsia="Times New Roman" w:hAnsi="Arial" w:cs="Arial"/>
                <w:sz w:val="20"/>
                <w:szCs w:val="20"/>
                <w:lang w:eastAsia="de-DE"/>
              </w:rPr>
              <w:t xml:space="preserve"> min</w:t>
            </w:r>
            <w:r w:rsidR="000A646D">
              <w:rPr>
                <w:rFonts w:ascii="Arial" w:eastAsia="Times New Roman" w:hAnsi="Arial" w:cs="Arial"/>
                <w:sz w:val="20"/>
                <w:szCs w:val="20"/>
                <w:lang w:eastAsia="de-DE"/>
              </w:rPr>
              <w:t>.</w:t>
            </w:r>
          </w:p>
          <w:p w14:paraId="47220922" w14:textId="73A92342" w:rsidR="00FA2B6A" w:rsidRDefault="00FA2B6A" w:rsidP="00FA585B">
            <w:pPr>
              <w:keepLines/>
              <w:overflowPunct w:val="0"/>
              <w:autoSpaceDE w:val="0"/>
              <w:autoSpaceDN w:val="0"/>
              <w:adjustRightInd w:val="0"/>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or</w:t>
            </w:r>
          </w:p>
          <w:p w14:paraId="052A0042" w14:textId="141A68B4" w:rsidR="00FA2B6A" w:rsidRPr="000A646D" w:rsidRDefault="000A646D" w:rsidP="00CB04EB">
            <w:pPr>
              <w:keepNext/>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de-DE"/>
              </w:rPr>
            </w:pPr>
            <w:r w:rsidRPr="00DA4A21">
              <w:rPr>
                <w:rFonts w:ascii="Arial" w:eastAsia="Times New Roman" w:hAnsi="Arial" w:cs="Arial"/>
                <w:b/>
                <w:bCs/>
                <w:sz w:val="20"/>
                <w:szCs w:val="20"/>
                <w:highlight w:val="yellow"/>
                <w:lang w:eastAsia="de-DE"/>
              </w:rPr>
              <w:t>product</w:t>
            </w:r>
          </w:p>
          <w:p w14:paraId="3758A743" w14:textId="67C3A35D" w:rsidR="00FA2B6A" w:rsidRDefault="000A646D" w:rsidP="00CB04EB">
            <w:pPr>
              <w:keepNext/>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ready-to-use</w:t>
            </w:r>
          </w:p>
          <w:p w14:paraId="503F6EE1" w14:textId="21E27E21" w:rsidR="00FA2B6A" w:rsidRPr="00C95D19" w:rsidRDefault="00FA2B6A" w:rsidP="00CB04EB">
            <w:pPr>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Exposure time: </w:t>
            </w:r>
            <w:r w:rsidR="000A646D" w:rsidRPr="00DA4A21">
              <w:rPr>
                <w:rFonts w:ascii="Arial" w:eastAsia="Times New Roman" w:hAnsi="Arial" w:cs="Arial"/>
                <w:sz w:val="20"/>
                <w:szCs w:val="20"/>
                <w:highlight w:val="yellow"/>
                <w:lang w:eastAsia="de-DE"/>
              </w:rPr>
              <w:t>x</w:t>
            </w:r>
            <w:r>
              <w:rPr>
                <w:rFonts w:ascii="Arial" w:eastAsia="Times New Roman" w:hAnsi="Arial" w:cs="Arial"/>
                <w:sz w:val="20"/>
                <w:szCs w:val="20"/>
                <w:lang w:eastAsia="de-DE"/>
              </w:rPr>
              <w:t xml:space="preserve"> mi</w:t>
            </w:r>
            <w:r w:rsidR="000A646D">
              <w:rPr>
                <w:rFonts w:ascii="Arial" w:eastAsia="Times New Roman" w:hAnsi="Arial" w:cs="Arial"/>
                <w:sz w:val="20"/>
                <w:szCs w:val="20"/>
                <w:lang w:eastAsia="de-DE"/>
              </w:rPr>
              <w:t>n.</w:t>
            </w:r>
          </w:p>
        </w:tc>
        <w:tc>
          <w:tcPr>
            <w:tcW w:w="1984" w:type="dxa"/>
            <w:vMerge w:val="restart"/>
            <w:vAlign w:val="center"/>
            <w:hideMark/>
          </w:tcPr>
          <w:p w14:paraId="2C8D7BBD" w14:textId="77777777" w:rsidR="00FA2B6A" w:rsidRPr="006D437E" w:rsidRDefault="00FA2B6A"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Wipe disinfection</w:t>
            </w:r>
          </w:p>
        </w:tc>
        <w:tc>
          <w:tcPr>
            <w:tcW w:w="1418" w:type="dxa"/>
            <w:vAlign w:val="center"/>
            <w:hideMark/>
          </w:tcPr>
          <w:p w14:paraId="4AD0DEDF" w14:textId="77777777" w:rsidR="00FA2B6A" w:rsidRPr="006D437E" w:rsidRDefault="00FA2B6A" w:rsidP="00954442">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User</w:t>
            </w:r>
          </w:p>
        </w:tc>
      </w:tr>
      <w:tr w:rsidR="00FA2B6A" w:rsidRPr="006D437E" w14:paraId="5422CE8A" w14:textId="77777777" w:rsidTr="00F466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CBF0174" w14:textId="77777777" w:rsidR="00FA2B6A" w:rsidRPr="006D437E" w:rsidRDefault="00FA2B6A" w:rsidP="00954442">
            <w:pPr>
              <w:overflowPunct w:val="0"/>
              <w:autoSpaceDE w:val="0"/>
              <w:autoSpaceDN w:val="0"/>
              <w:adjustRightInd w:val="0"/>
              <w:spacing w:before="120" w:after="120" w:line="276" w:lineRule="auto"/>
              <w:contextualSpacing/>
              <w:rPr>
                <w:rFonts w:ascii="Arial" w:eastAsia="Times New Roman" w:hAnsi="Arial" w:cs="Arial"/>
                <w:szCs w:val="20"/>
                <w:lang w:eastAsia="de-DE"/>
              </w:rPr>
            </w:pPr>
          </w:p>
        </w:tc>
        <w:tc>
          <w:tcPr>
            <w:tcW w:w="2386" w:type="dxa"/>
            <w:vAlign w:val="center"/>
          </w:tcPr>
          <w:p w14:paraId="76A79E39" w14:textId="77777777" w:rsidR="00FA2B6A" w:rsidRPr="006D437E" w:rsidRDefault="00FA2B6A" w:rsidP="00954442">
            <w:pPr>
              <w:overflowPunct w:val="0"/>
              <w:autoSpaceDE w:val="0"/>
              <w:autoSpaceDN w:val="0"/>
              <w:adjustRightInd w:val="0"/>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after contamination</w:t>
            </w:r>
          </w:p>
        </w:tc>
        <w:tc>
          <w:tcPr>
            <w:tcW w:w="2576" w:type="dxa"/>
            <w:vMerge/>
            <w:vAlign w:val="center"/>
          </w:tcPr>
          <w:p w14:paraId="176DDDE1" w14:textId="77777777" w:rsidR="00FA2B6A" w:rsidRPr="00C95D19" w:rsidRDefault="00FA2B6A" w:rsidP="00954442">
            <w:pPr>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1984" w:type="dxa"/>
            <w:vMerge/>
            <w:vAlign w:val="center"/>
          </w:tcPr>
          <w:p w14:paraId="6CE5CD3D" w14:textId="77777777" w:rsidR="00FA2B6A" w:rsidRPr="006D437E" w:rsidRDefault="00FA2B6A"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1418" w:type="dxa"/>
            <w:vAlign w:val="center"/>
          </w:tcPr>
          <w:p w14:paraId="46FF8875" w14:textId="6DF4F5DE" w:rsidR="00FA2B6A" w:rsidRPr="006D437E" w:rsidRDefault="00FA2B6A" w:rsidP="00954442">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cause</w:t>
            </w:r>
            <w:r w:rsidR="00593515">
              <w:rPr>
                <w:rFonts w:ascii="Arial" w:eastAsia="Times New Roman" w:hAnsi="Arial" w:cs="Arial"/>
                <w:sz w:val="20"/>
                <w:szCs w:val="20"/>
                <w:lang w:eastAsia="de-DE"/>
              </w:rPr>
              <w:t>r</w:t>
            </w:r>
          </w:p>
        </w:tc>
      </w:tr>
      <w:tr w:rsidR="00FA585B" w:rsidRPr="006D437E" w14:paraId="7123FDCD" w14:textId="77777777" w:rsidTr="00954442">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18068805" w14:textId="77777777" w:rsidR="00FA585B" w:rsidRPr="006D437E" w:rsidRDefault="00FA585B" w:rsidP="00FA585B">
            <w:pPr>
              <w:overflowPunct w:val="0"/>
              <w:autoSpaceDE w:val="0"/>
              <w:autoSpaceDN w:val="0"/>
              <w:adjustRightInd w:val="0"/>
              <w:spacing w:before="120" w:after="120" w:line="276" w:lineRule="auto"/>
              <w:contextualSpacing/>
              <w:rPr>
                <w:rFonts w:ascii="Arial" w:eastAsia="Times New Roman" w:hAnsi="Arial" w:cs="Arial"/>
                <w:szCs w:val="20"/>
                <w:lang w:eastAsia="de-DE"/>
              </w:rPr>
            </w:pPr>
            <w:r w:rsidRPr="006D437E">
              <w:rPr>
                <w:rFonts w:ascii="Arial" w:eastAsia="Times New Roman" w:hAnsi="Arial" w:cs="Arial"/>
                <w:szCs w:val="20"/>
                <w:lang w:eastAsia="de-DE"/>
              </w:rPr>
              <w:t>floors</w:t>
            </w:r>
          </w:p>
          <w:p w14:paraId="4D9CDFB6" w14:textId="77777777" w:rsidR="00FA585B" w:rsidRPr="006D437E" w:rsidRDefault="00FA585B" w:rsidP="00FA585B">
            <w:pPr>
              <w:overflowPunct w:val="0"/>
              <w:autoSpaceDE w:val="0"/>
              <w:autoSpaceDN w:val="0"/>
              <w:adjustRightInd w:val="0"/>
              <w:spacing w:before="120" w:after="120" w:line="276" w:lineRule="auto"/>
              <w:contextualSpacing/>
              <w:rPr>
                <w:rFonts w:ascii="Arial" w:eastAsia="Times New Roman" w:hAnsi="Arial" w:cs="Arial"/>
                <w:szCs w:val="20"/>
                <w:lang w:eastAsia="de-DE"/>
              </w:rPr>
            </w:pPr>
          </w:p>
        </w:tc>
        <w:tc>
          <w:tcPr>
            <w:tcW w:w="2386" w:type="dxa"/>
            <w:vAlign w:val="center"/>
          </w:tcPr>
          <w:p w14:paraId="163F364A" w14:textId="77777777" w:rsidR="00FA585B" w:rsidRPr="006D437E" w:rsidRDefault="00FA585B" w:rsidP="00FA585B">
            <w:pPr>
              <w:overflowPunct w:val="0"/>
              <w:autoSpaceDE w:val="0"/>
              <w:autoSpaceDN w:val="0"/>
              <w:adjustRightInd w:val="0"/>
              <w:spacing w:before="240"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after contamination</w:t>
            </w:r>
          </w:p>
        </w:tc>
        <w:tc>
          <w:tcPr>
            <w:tcW w:w="2576" w:type="dxa"/>
            <w:vAlign w:val="center"/>
          </w:tcPr>
          <w:p w14:paraId="74DC75FD" w14:textId="77777777" w:rsidR="000A646D" w:rsidRDefault="000A646D" w:rsidP="000A646D">
            <w:pPr>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DA4A21">
              <w:rPr>
                <w:rFonts w:ascii="Arial" w:eastAsia="Times New Roman" w:hAnsi="Arial" w:cs="Arial"/>
                <w:b/>
                <w:bCs/>
                <w:sz w:val="20"/>
                <w:szCs w:val="20"/>
                <w:highlight w:val="yellow"/>
                <w:lang w:eastAsia="de-DE"/>
              </w:rPr>
              <w:t>product</w:t>
            </w:r>
          </w:p>
          <w:p w14:paraId="48A76D0F" w14:textId="77777777" w:rsidR="000A646D" w:rsidRDefault="000A646D" w:rsidP="000A646D">
            <w:pPr>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Concentration: x%</w:t>
            </w:r>
          </w:p>
          <w:p w14:paraId="5A0FC5EB" w14:textId="77777777" w:rsidR="000A646D" w:rsidRDefault="000A646D" w:rsidP="000A646D">
            <w:pPr>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Exposure time: x min.</w:t>
            </w:r>
          </w:p>
          <w:p w14:paraId="2A28B0AC" w14:textId="77777777" w:rsidR="000A646D" w:rsidRDefault="000A646D" w:rsidP="000A646D">
            <w:pPr>
              <w:keepLines/>
              <w:overflowPunct w:val="0"/>
              <w:autoSpaceDE w:val="0"/>
              <w:autoSpaceDN w:val="0"/>
              <w:adjustRightInd w:val="0"/>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or</w:t>
            </w:r>
          </w:p>
          <w:p w14:paraId="760E8A53" w14:textId="77777777" w:rsidR="000A646D" w:rsidRPr="000A646D" w:rsidRDefault="000A646D" w:rsidP="000A646D">
            <w:pPr>
              <w:keepNext/>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de-DE"/>
              </w:rPr>
            </w:pPr>
            <w:r w:rsidRPr="00DA4A21">
              <w:rPr>
                <w:rFonts w:ascii="Arial" w:eastAsia="Times New Roman" w:hAnsi="Arial" w:cs="Arial"/>
                <w:b/>
                <w:bCs/>
                <w:sz w:val="20"/>
                <w:szCs w:val="20"/>
                <w:highlight w:val="yellow"/>
                <w:lang w:eastAsia="de-DE"/>
              </w:rPr>
              <w:t>product</w:t>
            </w:r>
          </w:p>
          <w:p w14:paraId="26DD9C2C" w14:textId="77777777" w:rsidR="000A646D" w:rsidRDefault="000A646D" w:rsidP="000A646D">
            <w:pPr>
              <w:keepNext/>
              <w:keepLines/>
              <w:overflowPunct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ready-to-use</w:t>
            </w:r>
          </w:p>
          <w:p w14:paraId="379026B3" w14:textId="445E312A" w:rsidR="00FA585B" w:rsidRPr="00C95D19" w:rsidRDefault="000A646D" w:rsidP="000A646D">
            <w:pPr>
              <w:keepLines/>
              <w:overflowPunct w:val="0"/>
              <w:autoSpaceDE w:val="0"/>
              <w:autoSpaceDN w:val="0"/>
              <w:adjustRightInd w:val="0"/>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Exposure time: </w:t>
            </w:r>
            <w:r w:rsidRPr="00DA4A21">
              <w:rPr>
                <w:rFonts w:ascii="Arial" w:eastAsia="Times New Roman" w:hAnsi="Arial" w:cs="Arial"/>
                <w:sz w:val="20"/>
                <w:szCs w:val="20"/>
                <w:highlight w:val="yellow"/>
                <w:lang w:eastAsia="de-DE"/>
              </w:rPr>
              <w:t>x</w:t>
            </w:r>
            <w:r>
              <w:rPr>
                <w:rFonts w:ascii="Arial" w:eastAsia="Times New Roman" w:hAnsi="Arial" w:cs="Arial"/>
                <w:sz w:val="20"/>
                <w:szCs w:val="20"/>
                <w:lang w:eastAsia="de-DE"/>
              </w:rPr>
              <w:t xml:space="preserve"> min.</w:t>
            </w:r>
          </w:p>
        </w:tc>
        <w:tc>
          <w:tcPr>
            <w:tcW w:w="1984" w:type="dxa"/>
            <w:vAlign w:val="center"/>
          </w:tcPr>
          <w:p w14:paraId="30297912" w14:textId="77777777" w:rsidR="00FA585B" w:rsidRPr="006D437E" w:rsidRDefault="00FA585B" w:rsidP="00FA585B">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Wipe disinfection</w:t>
            </w:r>
          </w:p>
        </w:tc>
        <w:tc>
          <w:tcPr>
            <w:tcW w:w="1418" w:type="dxa"/>
            <w:vAlign w:val="center"/>
          </w:tcPr>
          <w:p w14:paraId="42166B6D" w14:textId="4A938A6E" w:rsidR="00FA585B" w:rsidRPr="006D437E" w:rsidRDefault="00FA585B" w:rsidP="00FA585B">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cause</w:t>
            </w:r>
            <w:r w:rsidR="00593515">
              <w:rPr>
                <w:rFonts w:ascii="Arial" w:eastAsia="Times New Roman" w:hAnsi="Arial" w:cs="Arial"/>
                <w:sz w:val="20"/>
                <w:szCs w:val="20"/>
                <w:lang w:eastAsia="de-DE"/>
              </w:rPr>
              <w:t>r</w:t>
            </w:r>
          </w:p>
        </w:tc>
      </w:tr>
      <w:tr w:rsidR="00FA585B" w:rsidRPr="006D437E" w14:paraId="0844DA5D" w14:textId="77777777" w:rsidTr="0095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CCC8D13" w14:textId="77777777" w:rsidR="00FA585B" w:rsidRPr="006D437E" w:rsidRDefault="00FA585B" w:rsidP="00FA585B">
            <w:pPr>
              <w:overflowPunct w:val="0"/>
              <w:autoSpaceDE w:val="0"/>
              <w:autoSpaceDN w:val="0"/>
              <w:adjustRightInd w:val="0"/>
              <w:spacing w:before="120" w:after="120" w:line="276" w:lineRule="auto"/>
              <w:contextualSpacing/>
              <w:rPr>
                <w:rFonts w:ascii="Arial" w:eastAsia="Times New Roman" w:hAnsi="Arial" w:cs="Arial"/>
                <w:szCs w:val="20"/>
                <w:lang w:eastAsia="de-DE"/>
              </w:rPr>
            </w:pPr>
          </w:p>
        </w:tc>
        <w:tc>
          <w:tcPr>
            <w:tcW w:w="2386" w:type="dxa"/>
            <w:vAlign w:val="center"/>
          </w:tcPr>
          <w:p w14:paraId="1E4CBF16" w14:textId="66A277C9" w:rsidR="00FA585B" w:rsidRPr="006D437E" w:rsidRDefault="00FA585B" w:rsidP="00FA585B">
            <w:pPr>
              <w:overflowPunct w:val="0"/>
              <w:autoSpaceDE w:val="0"/>
              <w:autoSpaceDN w:val="0"/>
              <w:adjustRightInd w:val="0"/>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Maintenance cleaning</w:t>
            </w:r>
          </w:p>
        </w:tc>
        <w:tc>
          <w:tcPr>
            <w:tcW w:w="2576" w:type="dxa"/>
            <w:vAlign w:val="center"/>
          </w:tcPr>
          <w:p w14:paraId="6CE84C18" w14:textId="0F14720B" w:rsidR="00FA585B" w:rsidRDefault="00FA585B" w:rsidP="00FA585B">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commentRangeStart w:id="2"/>
            <w:r>
              <w:rPr>
                <w:rFonts w:ascii="Arial" w:eastAsia="Times New Roman" w:hAnsi="Arial" w:cs="Arial"/>
                <w:sz w:val="20"/>
                <w:szCs w:val="20"/>
                <w:lang w:eastAsia="de-DE"/>
              </w:rPr>
              <w:t xml:space="preserve">Optisal </w:t>
            </w:r>
            <w:r w:rsidRPr="00E95830">
              <w:rPr>
                <w:rFonts w:ascii="Arial" w:eastAsia="Times New Roman" w:hAnsi="Arial" w:cs="Arial"/>
                <w:sz w:val="20"/>
                <w:szCs w:val="20"/>
                <w:vertAlign w:val="superscript"/>
                <w:lang w:eastAsia="de-DE"/>
              </w:rPr>
              <w:t xml:space="preserve">® </w:t>
            </w:r>
            <w:r>
              <w:rPr>
                <w:rFonts w:ascii="Arial" w:eastAsia="Times New Roman" w:hAnsi="Arial" w:cs="Arial"/>
                <w:sz w:val="20"/>
                <w:szCs w:val="20"/>
                <w:lang w:eastAsia="de-DE"/>
              </w:rPr>
              <w:t>N</w:t>
            </w:r>
          </w:p>
          <w:p w14:paraId="01631F36" w14:textId="77777777" w:rsidR="00FA585B" w:rsidRDefault="00FA585B" w:rsidP="00FA585B">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Concentration: 0.5%</w:t>
            </w:r>
          </w:p>
          <w:p w14:paraId="014B76C7" w14:textId="6820E7EA" w:rsidR="00FA585B" w:rsidRPr="006D437E" w:rsidRDefault="00FA585B" w:rsidP="00FA585B">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Exposure time: 60 minutes.</w:t>
            </w:r>
            <w:commentRangeEnd w:id="2"/>
            <w:r w:rsidR="00DA4A21">
              <w:rPr>
                <w:rStyle w:val="Kommentarzeichen"/>
              </w:rPr>
              <w:commentReference w:id="2"/>
            </w:r>
          </w:p>
        </w:tc>
        <w:tc>
          <w:tcPr>
            <w:tcW w:w="1984" w:type="dxa"/>
            <w:vAlign w:val="center"/>
          </w:tcPr>
          <w:p w14:paraId="47186438" w14:textId="77777777" w:rsidR="00FA585B" w:rsidRPr="006D437E" w:rsidRDefault="00FA585B" w:rsidP="00FA585B">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clean</w:t>
            </w:r>
          </w:p>
        </w:tc>
        <w:tc>
          <w:tcPr>
            <w:tcW w:w="1418" w:type="dxa"/>
            <w:vAlign w:val="center"/>
          </w:tcPr>
          <w:p w14:paraId="0DC98D78" w14:textId="53DBB7E7" w:rsidR="00FA585B" w:rsidRPr="006D437E" w:rsidRDefault="00FA585B" w:rsidP="00FA585B">
            <w:pPr>
              <w:overflowPunct w:val="0"/>
              <w:autoSpaceDE w:val="0"/>
              <w:autoSpaceDN w:val="0"/>
              <w:adjustRightInd w:val="0"/>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HWD or cleaning force</w:t>
            </w:r>
          </w:p>
        </w:tc>
      </w:tr>
      <w:tr w:rsidR="00FA585B" w:rsidRPr="006D437E" w14:paraId="3709A2BE" w14:textId="77777777" w:rsidTr="00954442">
        <w:tc>
          <w:tcPr>
            <w:cnfStyle w:val="001000000000" w:firstRow="0" w:lastRow="0" w:firstColumn="1" w:lastColumn="0" w:oddVBand="0" w:evenVBand="0" w:oddHBand="0" w:evenHBand="0" w:firstRowFirstColumn="0" w:firstRowLastColumn="0" w:lastRowFirstColumn="0" w:lastRowLastColumn="0"/>
            <w:tcW w:w="2268" w:type="dxa"/>
            <w:vAlign w:val="center"/>
          </w:tcPr>
          <w:p w14:paraId="5E5C5B04" w14:textId="0305E629" w:rsidR="00FA585B" w:rsidRPr="006D437E" w:rsidRDefault="00FA585B" w:rsidP="00FA585B">
            <w:pPr>
              <w:overflowPunct w:val="0"/>
              <w:autoSpaceDE w:val="0"/>
              <w:autoSpaceDN w:val="0"/>
              <w:adjustRightInd w:val="0"/>
              <w:spacing w:before="120" w:after="120" w:line="276" w:lineRule="auto"/>
              <w:contextualSpacing/>
              <w:rPr>
                <w:rFonts w:ascii="Arial" w:eastAsia="Times New Roman" w:hAnsi="Arial" w:cs="Arial"/>
                <w:szCs w:val="20"/>
                <w:lang w:eastAsia="de-DE"/>
              </w:rPr>
            </w:pPr>
            <w:r w:rsidRPr="006D437E">
              <w:rPr>
                <w:rFonts w:ascii="Arial" w:eastAsia="Times New Roman" w:hAnsi="Arial" w:cs="Arial"/>
                <w:szCs w:val="20"/>
                <w:lang w:eastAsia="de-DE"/>
              </w:rPr>
              <w:t>Lab coat</w:t>
            </w:r>
          </w:p>
        </w:tc>
        <w:tc>
          <w:tcPr>
            <w:tcW w:w="2386" w:type="dxa"/>
            <w:vAlign w:val="center"/>
          </w:tcPr>
          <w:p w14:paraId="181C7ED9" w14:textId="77777777" w:rsidR="00FA585B" w:rsidRPr="006D437E" w:rsidRDefault="00FA585B" w:rsidP="00FA585B">
            <w:pPr>
              <w:overflowPunct w:val="0"/>
              <w:autoSpaceDE w:val="0"/>
              <w:autoSpaceDN w:val="0"/>
              <w:adjustRightInd w:val="0"/>
              <w:spacing w:before="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after pollution</w:t>
            </w:r>
          </w:p>
        </w:tc>
        <w:tc>
          <w:tcPr>
            <w:tcW w:w="2576" w:type="dxa"/>
            <w:vAlign w:val="center"/>
          </w:tcPr>
          <w:p w14:paraId="2CB631CB" w14:textId="4EE985DD" w:rsidR="00FA585B" w:rsidRPr="006D437E" w:rsidRDefault="00FA585B" w:rsidP="00FA585B">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D437E">
              <w:rPr>
                <w:rFonts w:ascii="Arial" w:eastAsia="Times New Roman" w:hAnsi="Arial" w:cs="Arial"/>
                <w:sz w:val="20"/>
                <w:szCs w:val="20"/>
                <w:lang w:eastAsia="de-DE"/>
              </w:rPr>
              <w:t>suitable container</w:t>
            </w:r>
          </w:p>
        </w:tc>
        <w:tc>
          <w:tcPr>
            <w:tcW w:w="1984" w:type="dxa"/>
            <w:vAlign w:val="center"/>
          </w:tcPr>
          <w:p w14:paraId="64A0F5BC" w14:textId="77777777" w:rsidR="00FA585B" w:rsidRPr="006D437E" w:rsidRDefault="00FA585B" w:rsidP="00FA585B">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Autoclave, clean</w:t>
            </w:r>
          </w:p>
        </w:tc>
        <w:tc>
          <w:tcPr>
            <w:tcW w:w="1418" w:type="dxa"/>
            <w:vAlign w:val="center"/>
          </w:tcPr>
          <w:p w14:paraId="0E0027F5" w14:textId="77777777" w:rsidR="00FA585B" w:rsidRPr="006D437E" w:rsidRDefault="00FA585B" w:rsidP="00FA585B">
            <w:pPr>
              <w:overflowPunct w:val="0"/>
              <w:autoSpaceDE w:val="0"/>
              <w:autoSpaceDN w:val="0"/>
              <w:adjustRightInd w:val="0"/>
              <w:spacing w:before="120"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User</w:t>
            </w:r>
          </w:p>
        </w:tc>
      </w:tr>
    </w:tbl>
    <w:p w14:paraId="07B52A78" w14:textId="65DFE41D" w:rsidR="00F9654B" w:rsidRDefault="00954442" w:rsidP="00F9654B">
      <w:pPr>
        <w:spacing w:after="0" w:line="240" w:lineRule="auto"/>
        <w:rPr>
          <w:sz w:val="16"/>
          <w:szCs w:val="16"/>
        </w:rPr>
      </w:pPr>
      <w:r>
        <w:rPr>
          <w:sz w:val="16"/>
          <w:szCs w:val="16"/>
        </w:rPr>
        <w:br w:type="textWrapping" w:clear="all"/>
      </w:r>
    </w:p>
    <w:p w14:paraId="2649B2E5" w14:textId="77777777" w:rsidR="00BF67C2" w:rsidRDefault="00BF67C2"/>
    <w:p w14:paraId="7460BD6D" w14:textId="77777777" w:rsidR="00BF67C2" w:rsidRPr="00BF67C2" w:rsidRDefault="00BF67C2" w:rsidP="00BF67C2">
      <w:pPr>
        <w:spacing w:after="0"/>
        <w:jc w:val="right"/>
        <w:rPr>
          <w:u w:val="single"/>
        </w:rPr>
      </w:pPr>
      <w:r>
        <w:rPr>
          <w:u w:val="single"/>
        </w:rPr>
        <w:tab/>
      </w:r>
      <w:r>
        <w:rPr>
          <w:u w:val="single"/>
        </w:rPr>
        <w:tab/>
      </w:r>
      <w:r>
        <w:rPr>
          <w:u w:val="single"/>
        </w:rPr>
        <w:tab/>
      </w:r>
      <w:r>
        <w:rPr>
          <w:u w:val="single"/>
        </w:rPr>
        <w:tab/>
      </w:r>
    </w:p>
    <w:p w14:paraId="3E4FEE51" w14:textId="19B4BD3B" w:rsidR="002F2746" w:rsidRPr="00854E1A" w:rsidRDefault="00854E1A" w:rsidP="00854E1A">
      <w:pPr>
        <w:ind w:left="7088"/>
        <w:jc w:val="center"/>
        <w:rPr>
          <w:sz w:val="24"/>
          <w:szCs w:val="24"/>
        </w:rPr>
      </w:pPr>
      <w:r w:rsidRPr="00854E1A">
        <w:rPr>
          <w:sz w:val="24"/>
          <w:szCs w:val="24"/>
        </w:rPr>
        <w:t>Signature</w:t>
      </w:r>
    </w:p>
    <w:p w14:paraId="33C002DC" w14:textId="75F4E486" w:rsidR="00854E1A" w:rsidRDefault="00854E1A" w:rsidP="00BF67C2">
      <w:pPr>
        <w:jc w:val="right"/>
        <w:rPr>
          <w:sz w:val="28"/>
          <w:szCs w:val="28"/>
        </w:rPr>
      </w:pPr>
    </w:p>
    <w:p w14:paraId="77A9B6F3" w14:textId="77777777" w:rsidR="00225268" w:rsidRDefault="00225268">
      <w:pPr>
        <w:rPr>
          <w:b/>
          <w:sz w:val="24"/>
          <w:szCs w:val="24"/>
        </w:rPr>
      </w:pPr>
      <w:r>
        <w:rPr>
          <w:b/>
          <w:sz w:val="24"/>
          <w:szCs w:val="24"/>
        </w:rPr>
        <w:br w:type="page"/>
      </w:r>
    </w:p>
    <w:p w14:paraId="75776131" w14:textId="16849736" w:rsidR="009E6A80" w:rsidRPr="00924FCD" w:rsidRDefault="009E6A80" w:rsidP="009E6A80">
      <w:pPr>
        <w:ind w:left="142"/>
        <w:rPr>
          <w:b/>
          <w:sz w:val="24"/>
          <w:szCs w:val="24"/>
        </w:rPr>
      </w:pPr>
      <w:r>
        <w:rPr>
          <w:b/>
          <w:sz w:val="24"/>
          <w:szCs w:val="24"/>
        </w:rPr>
        <w:lastRenderedPageBreak/>
        <w:t xml:space="preserve">Hygiene guidelines </w:t>
      </w:r>
      <w:r w:rsidRPr="00924FCD">
        <w:rPr>
          <w:b/>
          <w:sz w:val="24"/>
          <w:szCs w:val="24"/>
        </w:rPr>
        <w:t>:</w:t>
      </w:r>
    </w:p>
    <w:p w14:paraId="7FD89A8B" w14:textId="77777777" w:rsidR="009E6A80" w:rsidRPr="0078538B" w:rsidRDefault="009E6A80" w:rsidP="009E6A80">
      <w:pPr>
        <w:pStyle w:val="Listenabsatz"/>
        <w:numPr>
          <w:ilvl w:val="0"/>
          <w:numId w:val="1"/>
        </w:numPr>
        <w:spacing w:after="120"/>
        <w:ind w:left="714" w:hanging="357"/>
        <w:contextualSpacing w:val="0"/>
        <w:jc w:val="both"/>
        <w:rPr>
          <w:sz w:val="24"/>
          <w:szCs w:val="24"/>
        </w:rPr>
      </w:pPr>
      <w:r w:rsidRPr="00753529">
        <w:rPr>
          <w:b/>
          <w:sz w:val="24"/>
          <w:szCs w:val="24"/>
        </w:rPr>
        <w:t xml:space="preserve">approved agents </w:t>
      </w:r>
      <w:r w:rsidRPr="00A21716">
        <w:rPr>
          <w:sz w:val="24"/>
          <w:szCs w:val="24"/>
        </w:rPr>
        <w:t>from the VAH list (disinfectant list of the Association for Applied Hygiene) or the RKI list (list of disinfectants and processes tested and recognized by the RKI) may be used for disinfection .</w:t>
      </w:r>
    </w:p>
    <w:p w14:paraId="33ADCF8B" w14:textId="77777777" w:rsidR="009E6A80" w:rsidRDefault="009E6A80" w:rsidP="009E6A80">
      <w:pPr>
        <w:pStyle w:val="Listenabsatz"/>
        <w:numPr>
          <w:ilvl w:val="0"/>
          <w:numId w:val="1"/>
        </w:numPr>
        <w:spacing w:after="120"/>
        <w:ind w:left="714" w:hanging="357"/>
        <w:contextualSpacing w:val="0"/>
        <w:jc w:val="both"/>
        <w:rPr>
          <w:b/>
          <w:sz w:val="24"/>
          <w:szCs w:val="24"/>
        </w:rPr>
      </w:pPr>
      <w:r w:rsidRPr="00753529">
        <w:rPr>
          <w:b/>
          <w:sz w:val="24"/>
          <w:szCs w:val="24"/>
        </w:rPr>
        <w:t>Pathogen-specific concentrations and exposure times must be strictly observed!</w:t>
      </w:r>
    </w:p>
    <w:p w14:paraId="2DFFC384" w14:textId="77777777" w:rsidR="009E6A80" w:rsidRPr="0078538B" w:rsidRDefault="009E6A80" w:rsidP="009E6A80">
      <w:pPr>
        <w:pStyle w:val="Listenabsatz"/>
        <w:numPr>
          <w:ilvl w:val="0"/>
          <w:numId w:val="1"/>
        </w:numPr>
        <w:spacing w:after="120"/>
        <w:contextualSpacing w:val="0"/>
        <w:jc w:val="both"/>
        <w:rPr>
          <w:sz w:val="24"/>
          <w:szCs w:val="24"/>
        </w:rPr>
      </w:pPr>
      <w:r w:rsidRPr="0078538B">
        <w:rPr>
          <w:sz w:val="24"/>
          <w:szCs w:val="24"/>
        </w:rPr>
        <w:t xml:space="preserve">The manufacturer's instructions for the areas to be treated (e.g. sensitive devices, surfaces) must be observed and </w:t>
      </w:r>
      <w:r w:rsidRPr="0078538B">
        <w:rPr>
          <w:b/>
          <w:sz w:val="24"/>
          <w:szCs w:val="24"/>
        </w:rPr>
        <w:t xml:space="preserve">material compatibility </w:t>
      </w:r>
      <w:r>
        <w:rPr>
          <w:sz w:val="24"/>
          <w:szCs w:val="24"/>
        </w:rPr>
        <w:t>must be ensured before use.</w:t>
      </w:r>
    </w:p>
    <w:p w14:paraId="47FC6563" w14:textId="77777777" w:rsidR="009E6A80" w:rsidRPr="00A21716" w:rsidRDefault="009E6A80" w:rsidP="009E6A80">
      <w:pPr>
        <w:pStyle w:val="Listenabsatz"/>
        <w:numPr>
          <w:ilvl w:val="0"/>
          <w:numId w:val="1"/>
        </w:numPr>
        <w:spacing w:after="120"/>
        <w:ind w:left="714" w:hanging="357"/>
        <w:contextualSpacing w:val="0"/>
        <w:jc w:val="both"/>
        <w:rPr>
          <w:sz w:val="24"/>
          <w:szCs w:val="24"/>
        </w:rPr>
      </w:pPr>
      <w:r w:rsidRPr="00A24203">
        <w:rPr>
          <w:sz w:val="24"/>
          <w:szCs w:val="24"/>
        </w:rPr>
        <w:t xml:space="preserve">the manufacturer's instructions regarding the </w:t>
      </w:r>
      <w:r>
        <w:rPr>
          <w:b/>
          <w:sz w:val="24"/>
          <w:szCs w:val="24"/>
        </w:rPr>
        <w:t xml:space="preserve">service life </w:t>
      </w:r>
      <w:r>
        <w:rPr>
          <w:sz w:val="24"/>
          <w:szCs w:val="24"/>
        </w:rPr>
        <w:t>of freshly prepared or ready-to-use disinfectants after opening the package!</w:t>
      </w:r>
    </w:p>
    <w:p w14:paraId="38CA56EA" w14:textId="77777777" w:rsidR="009E6A80" w:rsidRPr="00A21716" w:rsidRDefault="009E6A80" w:rsidP="009E6A80">
      <w:pPr>
        <w:pStyle w:val="Listenabsatz"/>
        <w:numPr>
          <w:ilvl w:val="0"/>
          <w:numId w:val="1"/>
        </w:numPr>
        <w:spacing w:after="120"/>
        <w:ind w:left="714" w:hanging="357"/>
        <w:contextualSpacing w:val="0"/>
        <w:jc w:val="both"/>
        <w:rPr>
          <w:sz w:val="24"/>
          <w:szCs w:val="24"/>
        </w:rPr>
      </w:pPr>
      <w:r>
        <w:rPr>
          <w:sz w:val="24"/>
          <w:szCs w:val="24"/>
        </w:rPr>
        <w:t xml:space="preserve">For the handling of disinfectants, </w:t>
      </w:r>
      <w:r w:rsidRPr="00753529">
        <w:rPr>
          <w:b/>
          <w:sz w:val="24"/>
          <w:szCs w:val="24"/>
        </w:rPr>
        <w:t xml:space="preserve">operating instructions must be drawn up </w:t>
      </w:r>
      <w:r>
        <w:rPr>
          <w:sz w:val="24"/>
          <w:szCs w:val="24"/>
        </w:rPr>
        <w:t>in accordance with Section 14 of the Hazardous Substances Ordinance , which also contain information about the necessary protective measures such as protective clothing for preparing or using the disinfectant.</w:t>
      </w:r>
    </w:p>
    <w:p w14:paraId="45752194" w14:textId="262CF571" w:rsidR="009E6A80" w:rsidRDefault="009E6A80" w:rsidP="009E6A80">
      <w:pPr>
        <w:pStyle w:val="Listenabsatz"/>
        <w:numPr>
          <w:ilvl w:val="0"/>
          <w:numId w:val="1"/>
        </w:numPr>
        <w:spacing w:after="120"/>
        <w:ind w:left="714" w:hanging="357"/>
        <w:contextualSpacing w:val="0"/>
        <w:jc w:val="both"/>
        <w:rPr>
          <w:sz w:val="24"/>
          <w:szCs w:val="24"/>
        </w:rPr>
      </w:pPr>
      <w:r w:rsidRPr="00753529">
        <w:rPr>
          <w:b/>
          <w:sz w:val="24"/>
          <w:szCs w:val="24"/>
        </w:rPr>
        <w:t xml:space="preserve">Wipe disinfection </w:t>
      </w:r>
      <w:r>
        <w:rPr>
          <w:sz w:val="24"/>
          <w:szCs w:val="24"/>
        </w:rPr>
        <w:t xml:space="preserve">: Only use cold water to prepare working solutions. The surface to be disinfected must be completely wetted with disinfectant solution and must be disinfected using the wet wiping method. The surfaces must not be </w:t>
      </w:r>
      <w:r w:rsidR="00E93050">
        <w:rPr>
          <w:sz w:val="24"/>
          <w:szCs w:val="24"/>
        </w:rPr>
        <w:t xml:space="preserve">rubbed dry . Any contamination is removed beforehand with a disposable cloth soaked in disinfectant solution. Spray disinfection is only permitted in exceptional cases in inaccessible places, as the active ingredients can easily be absorbed in the air in gaseous form or as an aerosol and, if used regularly, </w:t>
      </w:r>
      <w:r w:rsidRPr="00C408FA">
        <w:rPr>
          <w:sz w:val="24"/>
          <w:szCs w:val="24"/>
        </w:rPr>
        <w:t>can lead to toxicological effects and allergy .</w:t>
      </w:r>
    </w:p>
    <w:p w14:paraId="0CDEDC36" w14:textId="77777777" w:rsidR="00954442" w:rsidRDefault="00954442" w:rsidP="00954442">
      <w:pPr>
        <w:pStyle w:val="Listenabsatz"/>
        <w:numPr>
          <w:ilvl w:val="0"/>
          <w:numId w:val="1"/>
        </w:numPr>
        <w:spacing w:after="120"/>
        <w:contextualSpacing w:val="0"/>
        <w:jc w:val="both"/>
        <w:rPr>
          <w:sz w:val="24"/>
          <w:szCs w:val="24"/>
        </w:rPr>
      </w:pPr>
      <w:r w:rsidRPr="007B1756">
        <w:rPr>
          <w:b/>
          <w:sz w:val="24"/>
          <w:szCs w:val="24"/>
        </w:rPr>
        <w:t xml:space="preserve">Retentive effect </w:t>
      </w:r>
      <w:r>
        <w:rPr>
          <w:sz w:val="24"/>
          <w:szCs w:val="24"/>
        </w:rPr>
        <w:t xml:space="preserve">: After </w:t>
      </w:r>
      <w:r w:rsidRPr="00B053F5">
        <w:rPr>
          <w:sz w:val="24"/>
          <w:szCs w:val="24"/>
          <w:u w:val="single"/>
        </w:rPr>
        <w:t xml:space="preserve">routine </w:t>
      </w:r>
      <w:r w:rsidRPr="00A24203">
        <w:rPr>
          <w:sz w:val="24"/>
          <w:szCs w:val="24"/>
        </w:rPr>
        <w:t>disinfection of surfaces, they can be used or walked on again, regardless of the exposure time, as soon as they are visibly dry. The disinfectant effect still exists. Exception: Alcohol has no lasting effect due to its rapid evaporation.</w:t>
      </w:r>
    </w:p>
    <w:p w14:paraId="0F6A20DE" w14:textId="2EAA074C" w:rsidR="00854E1A" w:rsidRPr="009E6A80" w:rsidRDefault="009E6A80" w:rsidP="009E6A80">
      <w:pPr>
        <w:pStyle w:val="Listenabsatz"/>
        <w:numPr>
          <w:ilvl w:val="0"/>
          <w:numId w:val="1"/>
        </w:numPr>
        <w:spacing w:after="120"/>
        <w:ind w:left="714" w:hanging="357"/>
        <w:contextualSpacing w:val="0"/>
        <w:jc w:val="both"/>
        <w:rPr>
          <w:sz w:val="24"/>
          <w:szCs w:val="24"/>
        </w:rPr>
      </w:pPr>
      <w:r w:rsidRPr="00B053F5">
        <w:rPr>
          <w:b/>
          <w:sz w:val="24"/>
          <w:szCs w:val="24"/>
        </w:rPr>
        <w:t xml:space="preserve">Use of flammable disinfectants </w:t>
      </w:r>
      <w:r>
        <w:rPr>
          <w:sz w:val="24"/>
          <w:szCs w:val="24"/>
        </w:rPr>
        <w:t xml:space="preserve">: Pay attention to explosion protection, especially on electrically operated devices and systems in conjunction with open flames or hot surfaces. Ensure good ventilation of the room. The use of alcoholic disinfectants must be limited to a maximum of 50 ml of working solution per m² of area to be treated or to a maximum of 100 ml per m </w:t>
      </w:r>
      <w:r w:rsidRPr="00B053F5">
        <w:rPr>
          <w:sz w:val="24"/>
          <w:szCs w:val="24"/>
          <w:vertAlign w:val="superscript"/>
        </w:rPr>
        <w:t>2 of room area.</w:t>
      </w:r>
    </w:p>
    <w:p w14:paraId="4EEFDFF7" w14:textId="77777777" w:rsidR="00854E1A" w:rsidRPr="00BF67C2" w:rsidRDefault="00854E1A" w:rsidP="00854E1A">
      <w:pPr>
        <w:jc w:val="both"/>
        <w:rPr>
          <w:sz w:val="28"/>
          <w:szCs w:val="28"/>
        </w:rPr>
      </w:pPr>
    </w:p>
    <w:sectPr w:rsidR="00854E1A" w:rsidRPr="00BF67C2" w:rsidSect="000A4DF0">
      <w:headerReference w:type="default" r:id="rId12"/>
      <w:footerReference w:type="default" r:id="rId13"/>
      <w:pgSz w:w="11906" w:h="16838"/>
      <w:pgMar w:top="737" w:right="737" w:bottom="737" w:left="737"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oget, Sonja" w:date="2024-03-27T09:56:00Z" w:initials="SV">
    <w:p w14:paraId="284F0933" w14:textId="77777777" w:rsidR="000A646D" w:rsidRPr="006D0CC6" w:rsidRDefault="000A646D" w:rsidP="000A646D">
      <w:pPr>
        <w:overflowPunct w:val="0"/>
        <w:autoSpaceDE w:val="0"/>
        <w:autoSpaceDN w:val="0"/>
        <w:adjustRightInd w:val="0"/>
        <w:spacing w:before="120" w:after="120"/>
        <w:contextualSpacing/>
        <w:suppressOverlap/>
        <w:rPr>
          <w:rFonts w:ascii="Arial" w:eastAsia="Times New Roman" w:hAnsi="Arial" w:cs="Arial"/>
          <w:b/>
          <w:bCs/>
          <w:sz w:val="20"/>
          <w:szCs w:val="20"/>
          <w:lang w:eastAsia="de-DE"/>
        </w:rPr>
      </w:pPr>
      <w:r>
        <w:rPr>
          <w:rStyle w:val="Kommentarzeichen"/>
        </w:rPr>
        <w:annotationRef/>
      </w:r>
      <w:r w:rsidRPr="006D0CC6">
        <w:rPr>
          <w:rFonts w:ascii="Arial" w:eastAsia="Times New Roman" w:hAnsi="Arial" w:cs="Arial"/>
          <w:b/>
          <w:bCs/>
          <w:sz w:val="20"/>
          <w:szCs w:val="20"/>
          <w:lang w:eastAsia="de-DE"/>
        </w:rPr>
        <w:t>For parvoviruses including AAVs:</w:t>
      </w:r>
    </w:p>
    <w:p w14:paraId="0193C318" w14:textId="7B20A22B" w:rsidR="000A646D" w:rsidRDefault="000A646D" w:rsidP="000A646D">
      <w:pPr>
        <w:pStyle w:val="Kommentartext"/>
      </w:pPr>
      <w:r>
        <w:rPr>
          <w:rFonts w:ascii="Arial" w:eastAsia="Times New Roman" w:hAnsi="Arial" w:cs="Arial"/>
          <w:lang w:eastAsia="de-DE"/>
        </w:rPr>
        <w:t>Wash your hands more frequently, including between work processes</w:t>
      </w:r>
    </w:p>
  </w:comment>
  <w:comment w:id="1" w:author="Voget, Sonja" w:date="2024-03-27T09:56:00Z" w:initials="SV">
    <w:p w14:paraId="17B35D8F" w14:textId="77777777" w:rsidR="000A646D" w:rsidRPr="006D0CC6" w:rsidRDefault="000A646D" w:rsidP="000A646D">
      <w:pPr>
        <w:keepLines/>
        <w:overflowPunct w:val="0"/>
        <w:autoSpaceDE w:val="0"/>
        <w:autoSpaceDN w:val="0"/>
        <w:adjustRightInd w:val="0"/>
        <w:spacing w:before="120"/>
        <w:suppressOverlap/>
        <w:rPr>
          <w:rFonts w:ascii="Arial" w:eastAsia="Times New Roman" w:hAnsi="Arial" w:cs="Arial"/>
          <w:b/>
          <w:bCs/>
          <w:sz w:val="20"/>
          <w:szCs w:val="20"/>
          <w:lang w:eastAsia="de-DE"/>
        </w:rPr>
      </w:pPr>
      <w:r>
        <w:rPr>
          <w:rStyle w:val="Kommentarzeichen"/>
        </w:rPr>
        <w:annotationRef/>
      </w:r>
      <w:r w:rsidRPr="006D0CC6">
        <w:rPr>
          <w:rFonts w:ascii="Arial" w:eastAsia="Times New Roman" w:hAnsi="Arial" w:cs="Arial"/>
          <w:b/>
          <w:bCs/>
          <w:sz w:val="20"/>
          <w:szCs w:val="20"/>
          <w:lang w:eastAsia="de-DE"/>
        </w:rPr>
        <w:t>For parvoviruses including AAVs exclusively</w:t>
      </w:r>
    </w:p>
    <w:p w14:paraId="571907B9" w14:textId="77777777" w:rsidR="000A646D" w:rsidRDefault="000A646D" w:rsidP="000A646D">
      <w:pPr>
        <w:keepLines/>
        <w:overflowPunct w:val="0"/>
        <w:autoSpaceDE w:val="0"/>
        <w:autoSpaceDN w:val="0"/>
        <w:adjustRightInd w:val="0"/>
        <w:suppressOverlap/>
        <w:rPr>
          <w:rFonts w:ascii="Arial" w:eastAsia="Times New Roman" w:hAnsi="Arial" w:cs="Arial"/>
          <w:sz w:val="20"/>
          <w:szCs w:val="20"/>
          <w:lang w:eastAsia="de-DE"/>
        </w:rPr>
      </w:pPr>
      <w:r>
        <w:rPr>
          <w:rFonts w:ascii="Arial" w:eastAsia="Times New Roman" w:hAnsi="Arial" w:cs="Arial"/>
          <w:sz w:val="20"/>
          <w:szCs w:val="20"/>
          <w:lang w:eastAsia="de-DE"/>
        </w:rPr>
        <w:t xml:space="preserve">perform </w:t>
      </w:r>
      <w:r w:rsidRPr="00E95830">
        <w:rPr>
          <w:rFonts w:ascii="Arial" w:eastAsia="Times New Roman" w:hAnsi="Arial" w:cs="Arial"/>
          <w:sz w:val="20"/>
          <w:szCs w:val="20"/>
          <w:vertAlign w:val="superscript"/>
          <w:lang w:eastAsia="de-DE"/>
        </w:rPr>
        <w:t>®</w:t>
      </w:r>
    </w:p>
    <w:p w14:paraId="764A16B3" w14:textId="77777777" w:rsidR="000A646D" w:rsidRDefault="000A646D" w:rsidP="000A646D">
      <w:pPr>
        <w:keepLines/>
        <w:overflowPunct w:val="0"/>
        <w:autoSpaceDE w:val="0"/>
        <w:autoSpaceDN w:val="0"/>
        <w:adjustRightInd w:val="0"/>
        <w:suppressOverlap/>
        <w:rPr>
          <w:rFonts w:ascii="Arial" w:eastAsia="Times New Roman" w:hAnsi="Arial" w:cs="Arial"/>
          <w:sz w:val="20"/>
          <w:szCs w:val="20"/>
          <w:lang w:eastAsia="de-DE"/>
        </w:rPr>
      </w:pPr>
      <w:r>
        <w:rPr>
          <w:rFonts w:ascii="Arial" w:eastAsia="Times New Roman" w:hAnsi="Arial" w:cs="Arial"/>
          <w:sz w:val="20"/>
          <w:szCs w:val="20"/>
          <w:lang w:eastAsia="de-DE"/>
        </w:rPr>
        <w:t>Concentration: 1%</w:t>
      </w:r>
    </w:p>
    <w:p w14:paraId="1355D0B5" w14:textId="77777777" w:rsidR="000A646D" w:rsidRDefault="000A646D" w:rsidP="000A646D">
      <w:pPr>
        <w:keepLines/>
        <w:overflowPunct w:val="0"/>
        <w:autoSpaceDE w:val="0"/>
        <w:autoSpaceDN w:val="0"/>
        <w:adjustRightInd w:val="0"/>
        <w:suppressOverlap/>
        <w:rPr>
          <w:rFonts w:ascii="Arial" w:eastAsia="Times New Roman" w:hAnsi="Arial" w:cs="Arial"/>
          <w:sz w:val="20"/>
          <w:szCs w:val="20"/>
          <w:lang w:eastAsia="de-DE"/>
        </w:rPr>
      </w:pPr>
      <w:r>
        <w:rPr>
          <w:rFonts w:ascii="Arial" w:eastAsia="Times New Roman" w:hAnsi="Arial" w:cs="Arial"/>
          <w:sz w:val="20"/>
          <w:szCs w:val="20"/>
          <w:lang w:eastAsia="de-DE"/>
        </w:rPr>
        <w:t>Exposure time: 30 min</w:t>
      </w:r>
    </w:p>
    <w:p w14:paraId="5E347702" w14:textId="77777777" w:rsidR="000A646D" w:rsidRDefault="000A646D" w:rsidP="000A646D">
      <w:pPr>
        <w:keepLines/>
        <w:overflowPunct w:val="0"/>
        <w:autoSpaceDE w:val="0"/>
        <w:autoSpaceDN w:val="0"/>
        <w:adjustRightInd w:val="0"/>
        <w:spacing w:before="120"/>
        <w:suppressOverlap/>
        <w:rPr>
          <w:rFonts w:ascii="Arial" w:eastAsia="Times New Roman" w:hAnsi="Arial" w:cs="Arial"/>
          <w:sz w:val="20"/>
          <w:szCs w:val="20"/>
          <w:lang w:eastAsia="de-DE"/>
        </w:rPr>
      </w:pPr>
      <w:r>
        <w:rPr>
          <w:rFonts w:ascii="Arial" w:eastAsia="Times New Roman" w:hAnsi="Arial" w:cs="Arial"/>
          <w:sz w:val="20"/>
          <w:szCs w:val="20"/>
          <w:lang w:eastAsia="de-DE"/>
        </w:rPr>
        <w:t>or</w:t>
      </w:r>
    </w:p>
    <w:p w14:paraId="1DC67DF7" w14:textId="77777777" w:rsidR="000A646D" w:rsidRDefault="000A646D" w:rsidP="000A646D">
      <w:pPr>
        <w:keepNext/>
        <w:keepLines/>
        <w:overflowPunct w:val="0"/>
        <w:autoSpaceDE w:val="0"/>
        <w:autoSpaceDN w:val="0"/>
        <w:adjustRightInd w:val="0"/>
        <w:suppressOverlap/>
        <w:rPr>
          <w:rFonts w:ascii="Arial" w:eastAsia="Times New Roman" w:hAnsi="Arial" w:cs="Arial"/>
          <w:sz w:val="20"/>
          <w:szCs w:val="20"/>
          <w:lang w:eastAsia="de-DE"/>
        </w:rPr>
      </w:pPr>
      <w:r>
        <w:rPr>
          <w:rFonts w:ascii="Arial" w:eastAsia="Times New Roman" w:hAnsi="Arial" w:cs="Arial"/>
          <w:sz w:val="20"/>
          <w:szCs w:val="20"/>
          <w:lang w:eastAsia="de-DE"/>
        </w:rPr>
        <w:t xml:space="preserve">Optisept® </w:t>
      </w:r>
      <w:r w:rsidRPr="00E95830">
        <w:rPr>
          <w:rFonts w:ascii="Arial" w:eastAsia="Times New Roman" w:hAnsi="Arial" w:cs="Arial"/>
          <w:sz w:val="20"/>
          <w:szCs w:val="20"/>
          <w:vertAlign w:val="superscript"/>
          <w:lang w:eastAsia="de-DE"/>
        </w:rPr>
        <w:t>_</w:t>
      </w:r>
    </w:p>
    <w:p w14:paraId="62DB3855" w14:textId="77777777" w:rsidR="000A646D" w:rsidRDefault="000A646D" w:rsidP="000A646D">
      <w:pPr>
        <w:keepNext/>
        <w:keepLines/>
        <w:overflowPunct w:val="0"/>
        <w:autoSpaceDE w:val="0"/>
        <w:autoSpaceDN w:val="0"/>
        <w:adjustRightInd w:val="0"/>
        <w:suppressOverlap/>
        <w:rPr>
          <w:rFonts w:ascii="Arial" w:eastAsia="Times New Roman" w:hAnsi="Arial" w:cs="Arial"/>
          <w:sz w:val="20"/>
          <w:szCs w:val="20"/>
          <w:lang w:eastAsia="de-DE"/>
        </w:rPr>
      </w:pPr>
      <w:r>
        <w:rPr>
          <w:rFonts w:ascii="Arial" w:eastAsia="Times New Roman" w:hAnsi="Arial" w:cs="Arial"/>
          <w:sz w:val="20"/>
          <w:szCs w:val="20"/>
          <w:lang w:eastAsia="de-DE"/>
        </w:rPr>
        <w:t>Concentration: 1%</w:t>
      </w:r>
    </w:p>
    <w:p w14:paraId="10485363" w14:textId="0F0CF949" w:rsidR="000A646D" w:rsidRDefault="000A646D" w:rsidP="000A646D">
      <w:pPr>
        <w:pStyle w:val="Kommentartext"/>
      </w:pPr>
      <w:r>
        <w:rPr>
          <w:rFonts w:ascii="Arial" w:eastAsia="Times New Roman" w:hAnsi="Arial" w:cs="Arial"/>
          <w:lang w:eastAsia="de-DE"/>
        </w:rPr>
        <w:t>Exposure time: 60 minutes</w:t>
      </w:r>
    </w:p>
  </w:comment>
  <w:comment w:id="2" w:author="Voget, Sonja" w:date="2024-03-27T10:02:00Z" w:initials="SV">
    <w:p w14:paraId="17ED7F5F" w14:textId="168DE13F" w:rsidR="00DA4A21" w:rsidRDefault="00DA4A21">
      <w:pPr>
        <w:pStyle w:val="Kommentartext"/>
      </w:pPr>
      <w:r>
        <w:rPr>
          <w:rStyle w:val="Kommentarzeichen"/>
        </w:rPr>
        <w:annotationRef/>
      </w:r>
      <w:r>
        <w:t>For S1 labs the normal cleaning products are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93C318" w15:done="0"/>
  <w15:commentEx w15:paraId="10485363" w15:done="0"/>
  <w15:commentEx w15:paraId="17ED7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6BC5" w16cex:dateUtc="2024-03-27T08:56:00Z"/>
  <w16cex:commentExtensible w16cex:durableId="29AE6BB4" w16cex:dateUtc="2024-03-27T08:56:00Z"/>
  <w16cex:commentExtensible w16cex:durableId="29AE6D46" w16cex:dateUtc="2024-03-27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3C318" w16cid:durableId="29AE6BC5"/>
  <w16cid:commentId w16cid:paraId="10485363" w16cid:durableId="29AE6BB4"/>
  <w16cid:commentId w16cid:paraId="17ED7F5F" w16cid:durableId="29AE6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6DF1" w14:textId="77777777" w:rsidR="00A678F8" w:rsidRDefault="00A678F8" w:rsidP="006D437E">
      <w:pPr>
        <w:spacing w:after="0" w:line="240" w:lineRule="auto"/>
      </w:pPr>
      <w:r>
        <w:separator/>
      </w:r>
    </w:p>
  </w:endnote>
  <w:endnote w:type="continuationSeparator" w:id="0">
    <w:p w14:paraId="4D1E9A91" w14:textId="77777777" w:rsidR="00A678F8" w:rsidRDefault="00A678F8" w:rsidP="006D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33"/>
      <w:gridCol w:w="789"/>
    </w:tblGrid>
    <w:tr w:rsidR="00536C47" w14:paraId="54832912" w14:textId="77777777" w:rsidTr="00782712">
      <w:tc>
        <w:tcPr>
          <w:tcW w:w="1970" w:type="pct"/>
        </w:tcPr>
        <w:p w14:paraId="57277A4B" w14:textId="71604BEE" w:rsidR="00536C47" w:rsidRDefault="00536C47" w:rsidP="00536C47">
          <w:pPr>
            <w:pStyle w:val="Fuzeile"/>
          </w:pPr>
          <w:r>
            <w:t xml:space="preserve">Created by: </w:t>
          </w:r>
        </w:p>
      </w:tc>
      <w:tc>
        <w:tcPr>
          <w:tcW w:w="2652" w:type="pct"/>
        </w:tcPr>
        <w:p w14:paraId="208B6A83" w14:textId="164DCC85" w:rsidR="00536C47" w:rsidRDefault="00536C47" w:rsidP="00536C47">
          <w:pPr>
            <w:pStyle w:val="Fuzeile"/>
          </w:pPr>
          <w:r>
            <w:t xml:space="preserve">Status (date): </w:t>
          </w:r>
        </w:p>
      </w:tc>
      <w:tc>
        <w:tcPr>
          <w:tcW w:w="378" w:type="pct"/>
        </w:tcPr>
        <w:p w14:paraId="1F81E036" w14:textId="63BA7A83" w:rsidR="00536C47" w:rsidRDefault="00536C47" w:rsidP="00536C47">
          <w:pPr>
            <w:pStyle w:val="Fuzeile"/>
            <w:jc w:val="right"/>
          </w:pPr>
          <w:r>
            <w:fldChar w:fldCharType="begin"/>
          </w:r>
          <w:r>
            <w:instrText xml:space="preserve"> PAGE  \* Arabic  \* MERGEFORMAT </w:instrText>
          </w:r>
          <w:r>
            <w:fldChar w:fldCharType="separate"/>
          </w:r>
          <w:r w:rsidR="00593515">
            <w:rPr>
              <w:noProof/>
            </w:rPr>
            <w:t>2</w:t>
          </w:r>
          <w:r>
            <w:fldChar w:fldCharType="end"/>
          </w:r>
        </w:p>
      </w:tc>
    </w:tr>
    <w:tr w:rsidR="00536C47" w14:paraId="051CEFAC" w14:textId="77777777" w:rsidTr="00782712">
      <w:tc>
        <w:tcPr>
          <w:tcW w:w="5000" w:type="pct"/>
          <w:gridSpan w:val="3"/>
        </w:tcPr>
        <w:p w14:paraId="46CB6CE2" w14:textId="199EC8D9" w:rsidR="00536C47" w:rsidRDefault="00536C47" w:rsidP="009C0836">
          <w:pPr>
            <w:pStyle w:val="Fuzeile"/>
          </w:pPr>
          <w:r>
            <w:t xml:space="preserve">Template: Biological safety, </w:t>
          </w:r>
          <w:r w:rsidR="000A646D">
            <w:t>27.03.2024</w:t>
          </w:r>
        </w:p>
      </w:tc>
    </w:tr>
  </w:tbl>
  <w:p w14:paraId="1BFF420B" w14:textId="77777777" w:rsidR="00F83DDB" w:rsidRDefault="00F83DDB" w:rsidP="00F83D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AD7C" w14:textId="77777777" w:rsidR="00A678F8" w:rsidRDefault="00A678F8" w:rsidP="006D437E">
      <w:pPr>
        <w:spacing w:after="0" w:line="240" w:lineRule="auto"/>
      </w:pPr>
      <w:r>
        <w:separator/>
      </w:r>
    </w:p>
  </w:footnote>
  <w:footnote w:type="continuationSeparator" w:id="0">
    <w:p w14:paraId="05DC26B8" w14:textId="77777777" w:rsidR="00A678F8" w:rsidRDefault="00A678F8" w:rsidP="006D4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5" w:type="dxa"/>
      <w:tblLayout w:type="fixed"/>
      <w:tblCellMar>
        <w:left w:w="70" w:type="dxa"/>
        <w:right w:w="70" w:type="dxa"/>
      </w:tblCellMar>
      <w:tblLook w:val="0000" w:firstRow="0" w:lastRow="0" w:firstColumn="0" w:lastColumn="0" w:noHBand="0" w:noVBand="0"/>
    </w:tblPr>
    <w:tblGrid>
      <w:gridCol w:w="1776"/>
      <w:gridCol w:w="6663"/>
      <w:gridCol w:w="2193"/>
    </w:tblGrid>
    <w:tr w:rsidR="006D437E" w14:paraId="4D771218" w14:textId="77777777" w:rsidTr="00215CF1">
      <w:trPr>
        <w:trHeight w:val="1567"/>
      </w:trPr>
      <w:tc>
        <w:tcPr>
          <w:tcW w:w="1776" w:type="dxa"/>
        </w:tcPr>
        <w:p w14:paraId="68EF028A" w14:textId="479E5225" w:rsidR="006D437E" w:rsidRDefault="00FA2B6A" w:rsidP="00340ADB">
          <w:r>
            <w:rPr>
              <w:noProof/>
              <w:lang w:val="de-DE" w:eastAsia="de-DE"/>
            </w:rPr>
            <w:drawing>
              <wp:anchor distT="0" distB="0" distL="114300" distR="114300" simplePos="0" relativeHeight="251661312" behindDoc="1" locked="0" layoutInCell="1" allowOverlap="1" wp14:anchorId="1FC22817" wp14:editId="5DDF38B1">
                <wp:simplePos x="0" y="0"/>
                <wp:positionH relativeFrom="column">
                  <wp:posOffset>2540</wp:posOffset>
                </wp:positionH>
                <wp:positionV relativeFrom="paragraph">
                  <wp:posOffset>167691</wp:posOffset>
                </wp:positionV>
                <wp:extent cx="857885" cy="8578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_Logo_Kompakt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885" cy="857885"/>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vAlign w:val="center"/>
        </w:tcPr>
        <w:p w14:paraId="34415D8C" w14:textId="2E98FE32" w:rsidR="004619FD" w:rsidRDefault="00536C47" w:rsidP="00907521">
          <w:pPr>
            <w:spacing w:after="0" w:line="240" w:lineRule="auto"/>
            <w:jc w:val="center"/>
            <w:rPr>
              <w:b/>
              <w:spacing w:val="40"/>
              <w:sz w:val="40"/>
              <w:szCs w:val="40"/>
            </w:rPr>
          </w:pPr>
          <w:r>
            <w:rPr>
              <w:b/>
              <w:spacing w:val="40"/>
              <w:sz w:val="40"/>
              <w:szCs w:val="40"/>
            </w:rPr>
            <w:t>Hygiene plan:</w:t>
          </w:r>
        </w:p>
        <w:p w14:paraId="4260D836" w14:textId="77777777" w:rsidR="000A646D" w:rsidRDefault="000A646D" w:rsidP="000A646D">
          <w:pPr>
            <w:spacing w:after="0" w:line="240" w:lineRule="auto"/>
            <w:jc w:val="center"/>
            <w:rPr>
              <w:b/>
              <w:spacing w:val="40"/>
              <w:sz w:val="32"/>
              <w:szCs w:val="32"/>
            </w:rPr>
          </w:pPr>
          <w:r w:rsidRPr="000A646D">
            <w:rPr>
              <w:b/>
              <w:spacing w:val="40"/>
              <w:sz w:val="32"/>
              <w:szCs w:val="32"/>
              <w:highlight w:val="yellow"/>
            </w:rPr>
            <w:t>Please select:</w:t>
          </w:r>
        </w:p>
        <w:p w14:paraId="08E53F2E" w14:textId="4DE1CD86" w:rsidR="000A646D" w:rsidRDefault="000A646D" w:rsidP="000A646D">
          <w:pPr>
            <w:spacing w:after="0" w:line="240" w:lineRule="auto"/>
            <w:jc w:val="center"/>
            <w:rPr>
              <w:sz w:val="24"/>
              <w:szCs w:val="24"/>
            </w:rPr>
          </w:pPr>
          <w:r>
            <w:rPr>
              <w:b/>
              <w:spacing w:val="40"/>
              <w:sz w:val="32"/>
              <w:szCs w:val="32"/>
            </w:rPr>
            <w:t xml:space="preserve">bactericidal, limited virucidal PLUS </w:t>
          </w:r>
          <w:r w:rsidRPr="000A646D">
            <w:rPr>
              <w:bCs/>
              <w:spacing w:val="40"/>
              <w:sz w:val="20"/>
              <w:szCs w:val="20"/>
            </w:rPr>
            <w:t xml:space="preserve">(e.g. </w:t>
          </w:r>
          <w:r w:rsidRPr="000A646D">
            <w:rPr>
              <w:bCs/>
              <w:spacing w:val="40"/>
              <w:sz w:val="20"/>
              <w:szCs w:val="20"/>
            </w:rPr>
            <w:t>Retro-/Lentivir</w:t>
          </w:r>
          <w:r w:rsidRPr="000A646D">
            <w:rPr>
              <w:bCs/>
              <w:spacing w:val="40"/>
              <w:sz w:val="20"/>
              <w:szCs w:val="20"/>
            </w:rPr>
            <w:t>us</w:t>
          </w:r>
          <w:r w:rsidRPr="000A646D">
            <w:rPr>
              <w:bCs/>
              <w:spacing w:val="40"/>
              <w:sz w:val="20"/>
              <w:szCs w:val="20"/>
            </w:rPr>
            <w:t>, VSV), Adenovir</w:t>
          </w:r>
          <w:r w:rsidRPr="000A646D">
            <w:rPr>
              <w:bCs/>
              <w:spacing w:val="40"/>
              <w:sz w:val="20"/>
              <w:szCs w:val="20"/>
            </w:rPr>
            <w:t>us</w:t>
          </w:r>
          <w:r w:rsidRPr="000A646D">
            <w:rPr>
              <w:bCs/>
              <w:spacing w:val="40"/>
              <w:sz w:val="20"/>
              <w:szCs w:val="20"/>
            </w:rPr>
            <w:t>,</w:t>
          </w:r>
          <w:r>
            <w:rPr>
              <w:bCs/>
              <w:spacing w:val="40"/>
              <w:sz w:val="20"/>
              <w:szCs w:val="20"/>
            </w:rPr>
            <w:t xml:space="preserve"> </w:t>
          </w:r>
          <w:r w:rsidRPr="000A646D">
            <w:rPr>
              <w:bCs/>
              <w:spacing w:val="40"/>
              <w:sz w:val="20"/>
              <w:szCs w:val="20"/>
            </w:rPr>
            <w:t>Influen</w:t>
          </w:r>
          <w:r w:rsidRPr="000A646D">
            <w:rPr>
              <w:bCs/>
              <w:spacing w:val="40"/>
              <w:sz w:val="20"/>
              <w:szCs w:val="20"/>
            </w:rPr>
            <w:t>zavirus)</w:t>
          </w:r>
        </w:p>
        <w:p w14:paraId="25C56625" w14:textId="33EFC72B" w:rsidR="0039412C" w:rsidRPr="00FA2B6A" w:rsidRDefault="000A646D" w:rsidP="000A4DF0">
          <w:pPr>
            <w:spacing w:after="120" w:line="240" w:lineRule="auto"/>
            <w:jc w:val="center"/>
          </w:pPr>
          <w:r>
            <w:rPr>
              <w:b/>
              <w:spacing w:val="40"/>
              <w:sz w:val="32"/>
              <w:szCs w:val="32"/>
            </w:rPr>
            <w:t xml:space="preserve">, virucidal </w:t>
          </w:r>
          <w:r w:rsidRPr="000A646D">
            <w:rPr>
              <w:b/>
              <w:spacing w:val="40"/>
              <w:sz w:val="20"/>
              <w:szCs w:val="20"/>
            </w:rPr>
            <w:t xml:space="preserve">(e.g. </w:t>
          </w:r>
          <w:r w:rsidRPr="000A646D">
            <w:rPr>
              <w:sz w:val="20"/>
              <w:szCs w:val="20"/>
            </w:rPr>
            <w:t>SV40, Polyomavir</w:t>
          </w:r>
          <w:r w:rsidRPr="000A646D">
            <w:rPr>
              <w:sz w:val="20"/>
              <w:szCs w:val="20"/>
            </w:rPr>
            <w:t>us</w:t>
          </w:r>
          <w:r w:rsidRPr="000A646D">
            <w:rPr>
              <w:sz w:val="20"/>
              <w:szCs w:val="20"/>
            </w:rPr>
            <w:t>, Baculovir</w:t>
          </w:r>
          <w:r w:rsidRPr="000A646D">
            <w:rPr>
              <w:sz w:val="20"/>
              <w:szCs w:val="20"/>
            </w:rPr>
            <w:t>us</w:t>
          </w:r>
          <w:r w:rsidRPr="000A646D">
            <w:rPr>
              <w:sz w:val="20"/>
              <w:szCs w:val="20"/>
            </w:rPr>
            <w:t>, Enterovir</w:t>
          </w:r>
          <w:r w:rsidRPr="000A646D">
            <w:rPr>
              <w:sz w:val="20"/>
              <w:szCs w:val="20"/>
            </w:rPr>
            <w:t>us)</w:t>
          </w:r>
        </w:p>
        <w:p w14:paraId="20EC5815" w14:textId="423D31C5" w:rsidR="006D437E" w:rsidRPr="006D437E" w:rsidRDefault="000A646D" w:rsidP="000A4DF0">
          <w:pPr>
            <w:spacing w:after="0" w:line="240" w:lineRule="auto"/>
            <w:jc w:val="center"/>
            <w:rPr>
              <w:sz w:val="28"/>
              <w:szCs w:val="28"/>
            </w:rPr>
          </w:pPr>
          <w:r>
            <w:rPr>
              <w:sz w:val="28"/>
              <w:szCs w:val="28"/>
            </w:rPr>
            <w:t>Institute, work group</w:t>
          </w:r>
        </w:p>
      </w:tc>
      <w:tc>
        <w:tcPr>
          <w:tcW w:w="2193" w:type="dxa"/>
        </w:tcPr>
        <w:p w14:paraId="25FBF1C6" w14:textId="77777777" w:rsidR="006D437E" w:rsidRDefault="006D437E" w:rsidP="00340ADB">
          <w:r>
            <w:rPr>
              <w:noProof/>
              <w:lang w:val="de-DE" w:eastAsia="de-DE"/>
            </w:rPr>
            <w:drawing>
              <wp:anchor distT="0" distB="0" distL="114300" distR="114300" simplePos="0" relativeHeight="251659264" behindDoc="0" locked="0" layoutInCell="1" allowOverlap="1" wp14:anchorId="0C35A19E" wp14:editId="0085CF31">
                <wp:simplePos x="0" y="0"/>
                <wp:positionH relativeFrom="column">
                  <wp:posOffset>-1270</wp:posOffset>
                </wp:positionH>
                <wp:positionV relativeFrom="paragraph">
                  <wp:posOffset>133350</wp:posOffset>
                </wp:positionV>
                <wp:extent cx="1079500" cy="593725"/>
                <wp:effectExtent l="0" t="0" r="635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57083" t="16924" r="5104" b="4640"/>
                        <a:stretch>
                          <a:fillRect/>
                        </a:stretch>
                      </pic:blipFill>
                      <pic:spPr bwMode="auto">
                        <a:xfrm>
                          <a:off x="0" y="0"/>
                          <a:ext cx="1079500" cy="593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6BFE0266" w14:textId="77777777" w:rsidR="006D437E" w:rsidRDefault="006D437E" w:rsidP="002F27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4852"/>
    <w:multiLevelType w:val="hybridMultilevel"/>
    <w:tmpl w:val="6C3EF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get, Sonja">
    <w15:presenceInfo w15:providerId="None" w15:userId="Voget, So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7E"/>
    <w:rsid w:val="00006458"/>
    <w:rsid w:val="000413A6"/>
    <w:rsid w:val="00070858"/>
    <w:rsid w:val="00082174"/>
    <w:rsid w:val="000A4DF0"/>
    <w:rsid w:val="000A646D"/>
    <w:rsid w:val="000D4326"/>
    <w:rsid w:val="000E20FB"/>
    <w:rsid w:val="0014334F"/>
    <w:rsid w:val="00154770"/>
    <w:rsid w:val="00155017"/>
    <w:rsid w:val="001738E8"/>
    <w:rsid w:val="00196423"/>
    <w:rsid w:val="001A3C80"/>
    <w:rsid w:val="001A5B5F"/>
    <w:rsid w:val="00205B01"/>
    <w:rsid w:val="00215CF1"/>
    <w:rsid w:val="002172DA"/>
    <w:rsid w:val="00225268"/>
    <w:rsid w:val="00242428"/>
    <w:rsid w:val="00250C8C"/>
    <w:rsid w:val="002A48E1"/>
    <w:rsid w:val="002E7043"/>
    <w:rsid w:val="002F2746"/>
    <w:rsid w:val="00372CC9"/>
    <w:rsid w:val="0039412C"/>
    <w:rsid w:val="003A5C51"/>
    <w:rsid w:val="003B6686"/>
    <w:rsid w:val="0041580B"/>
    <w:rsid w:val="00423F00"/>
    <w:rsid w:val="00441435"/>
    <w:rsid w:val="00444086"/>
    <w:rsid w:val="004619FD"/>
    <w:rsid w:val="004D1A85"/>
    <w:rsid w:val="00536C47"/>
    <w:rsid w:val="005502E5"/>
    <w:rsid w:val="00593515"/>
    <w:rsid w:val="005E1C8B"/>
    <w:rsid w:val="005E5234"/>
    <w:rsid w:val="0060115F"/>
    <w:rsid w:val="006046DE"/>
    <w:rsid w:val="0068018D"/>
    <w:rsid w:val="006D0CC6"/>
    <w:rsid w:val="006D437E"/>
    <w:rsid w:val="006E4037"/>
    <w:rsid w:val="006E412E"/>
    <w:rsid w:val="007540DB"/>
    <w:rsid w:val="007A1F09"/>
    <w:rsid w:val="007A5AC2"/>
    <w:rsid w:val="007C49D1"/>
    <w:rsid w:val="007D3BFA"/>
    <w:rsid w:val="00817B6B"/>
    <w:rsid w:val="00854E1A"/>
    <w:rsid w:val="00860799"/>
    <w:rsid w:val="0086505A"/>
    <w:rsid w:val="00866D5C"/>
    <w:rsid w:val="0087696B"/>
    <w:rsid w:val="008C5403"/>
    <w:rsid w:val="00907521"/>
    <w:rsid w:val="009163D7"/>
    <w:rsid w:val="00954442"/>
    <w:rsid w:val="0098205F"/>
    <w:rsid w:val="009976CC"/>
    <w:rsid w:val="009C0836"/>
    <w:rsid w:val="009C7177"/>
    <w:rsid w:val="009D279E"/>
    <w:rsid w:val="009E6A80"/>
    <w:rsid w:val="00A10859"/>
    <w:rsid w:val="00A10BD2"/>
    <w:rsid w:val="00A152D2"/>
    <w:rsid w:val="00A37A35"/>
    <w:rsid w:val="00A678F8"/>
    <w:rsid w:val="00A8437A"/>
    <w:rsid w:val="00AA2D0C"/>
    <w:rsid w:val="00AB396B"/>
    <w:rsid w:val="00AC33E5"/>
    <w:rsid w:val="00AE5FD5"/>
    <w:rsid w:val="00AF511D"/>
    <w:rsid w:val="00B04F13"/>
    <w:rsid w:val="00B1068F"/>
    <w:rsid w:val="00B64F14"/>
    <w:rsid w:val="00B674C6"/>
    <w:rsid w:val="00BA31E4"/>
    <w:rsid w:val="00BD7429"/>
    <w:rsid w:val="00BF67C2"/>
    <w:rsid w:val="00C82DFF"/>
    <w:rsid w:val="00C95D19"/>
    <w:rsid w:val="00CA35EE"/>
    <w:rsid w:val="00CA5112"/>
    <w:rsid w:val="00CB04EB"/>
    <w:rsid w:val="00D816C3"/>
    <w:rsid w:val="00DA4A21"/>
    <w:rsid w:val="00DB4C2A"/>
    <w:rsid w:val="00DB5492"/>
    <w:rsid w:val="00DD6734"/>
    <w:rsid w:val="00DF6451"/>
    <w:rsid w:val="00E050AC"/>
    <w:rsid w:val="00E2256F"/>
    <w:rsid w:val="00E30D68"/>
    <w:rsid w:val="00E76CA9"/>
    <w:rsid w:val="00E93050"/>
    <w:rsid w:val="00F003EE"/>
    <w:rsid w:val="00F05F91"/>
    <w:rsid w:val="00F13920"/>
    <w:rsid w:val="00F238A1"/>
    <w:rsid w:val="00F27ECB"/>
    <w:rsid w:val="00F32F1E"/>
    <w:rsid w:val="00F47546"/>
    <w:rsid w:val="00F53BCB"/>
    <w:rsid w:val="00F6140A"/>
    <w:rsid w:val="00F824C2"/>
    <w:rsid w:val="00F83DDB"/>
    <w:rsid w:val="00F9654B"/>
    <w:rsid w:val="00FA2B6A"/>
    <w:rsid w:val="00FA5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821FA"/>
  <w15:docId w15:val="{BB2C1FD5-29EC-4AA9-AD0F-24369A27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D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
    <w:name w:val="Helle Liste - Akzent 11"/>
    <w:basedOn w:val="NormaleTabelle"/>
    <w:next w:val="HelleListe-Akzent1"/>
    <w:uiPriority w:val="61"/>
    <w:rsid w:val="006D437E"/>
    <w:pPr>
      <w:spacing w:after="0" w:line="240" w:lineRule="auto"/>
    </w:p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table" w:styleId="HelleListe-Akzent1">
    <w:name w:val="Light List Accent 1"/>
    <w:basedOn w:val="NormaleTabelle"/>
    <w:uiPriority w:val="61"/>
    <w:rsid w:val="006D43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12">
    <w:name w:val="Helle Liste - Akzent 12"/>
    <w:basedOn w:val="NormaleTabelle"/>
    <w:next w:val="HelleListe-Akzent1"/>
    <w:uiPriority w:val="61"/>
    <w:rsid w:val="006D437E"/>
    <w:pPr>
      <w:spacing w:after="0" w:line="240" w:lineRule="auto"/>
    </w:p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paragraph" w:styleId="Kopfzeile">
    <w:name w:val="header"/>
    <w:basedOn w:val="Standard"/>
    <w:link w:val="KopfzeileZchn"/>
    <w:uiPriority w:val="99"/>
    <w:unhideWhenUsed/>
    <w:rsid w:val="006D43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437E"/>
  </w:style>
  <w:style w:type="paragraph" w:styleId="Fuzeile">
    <w:name w:val="footer"/>
    <w:basedOn w:val="Standard"/>
    <w:link w:val="FuzeileZchn"/>
    <w:uiPriority w:val="99"/>
    <w:unhideWhenUsed/>
    <w:rsid w:val="006D43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437E"/>
  </w:style>
  <w:style w:type="paragraph" w:styleId="Sprechblasentext">
    <w:name w:val="Balloon Text"/>
    <w:basedOn w:val="Standard"/>
    <w:link w:val="SprechblasentextZchn"/>
    <w:uiPriority w:val="99"/>
    <w:semiHidden/>
    <w:unhideWhenUsed/>
    <w:rsid w:val="006D43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437E"/>
    <w:rPr>
      <w:rFonts w:ascii="Tahoma" w:hAnsi="Tahoma" w:cs="Tahoma"/>
      <w:sz w:val="16"/>
      <w:szCs w:val="16"/>
    </w:rPr>
  </w:style>
  <w:style w:type="character" w:styleId="Kommentarzeichen">
    <w:name w:val="annotation reference"/>
    <w:basedOn w:val="Absatz-Standardschriftart"/>
    <w:uiPriority w:val="99"/>
    <w:semiHidden/>
    <w:unhideWhenUsed/>
    <w:rsid w:val="009163D7"/>
    <w:rPr>
      <w:sz w:val="16"/>
      <w:szCs w:val="16"/>
    </w:rPr>
  </w:style>
  <w:style w:type="paragraph" w:styleId="Kommentartext">
    <w:name w:val="annotation text"/>
    <w:basedOn w:val="Standard"/>
    <w:link w:val="KommentartextZchn"/>
    <w:uiPriority w:val="99"/>
    <w:semiHidden/>
    <w:unhideWhenUsed/>
    <w:rsid w:val="009163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63D7"/>
    <w:rPr>
      <w:sz w:val="20"/>
      <w:szCs w:val="20"/>
    </w:rPr>
  </w:style>
  <w:style w:type="paragraph" w:styleId="Kommentarthema">
    <w:name w:val="annotation subject"/>
    <w:basedOn w:val="Kommentartext"/>
    <w:next w:val="Kommentartext"/>
    <w:link w:val="KommentarthemaZchn"/>
    <w:uiPriority w:val="99"/>
    <w:semiHidden/>
    <w:unhideWhenUsed/>
    <w:rsid w:val="009163D7"/>
    <w:rPr>
      <w:b/>
      <w:bCs/>
    </w:rPr>
  </w:style>
  <w:style w:type="character" w:customStyle="1" w:styleId="KommentarthemaZchn">
    <w:name w:val="Kommentarthema Zchn"/>
    <w:basedOn w:val="KommentartextZchn"/>
    <w:link w:val="Kommentarthema"/>
    <w:uiPriority w:val="99"/>
    <w:semiHidden/>
    <w:rsid w:val="009163D7"/>
    <w:rPr>
      <w:b/>
      <w:bCs/>
      <w:sz w:val="20"/>
      <w:szCs w:val="20"/>
    </w:rPr>
  </w:style>
  <w:style w:type="paragraph" w:styleId="Listenabsatz">
    <w:name w:val="List Paragraph"/>
    <w:basedOn w:val="Standard"/>
    <w:uiPriority w:val="34"/>
    <w:qFormat/>
    <w:rsid w:val="00854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59AD-6B59-4D1A-9DB5-A673859E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3</cp:revision>
  <dcterms:created xsi:type="dcterms:W3CDTF">2024-03-27T09:01:00Z</dcterms:created>
  <dcterms:modified xsi:type="dcterms:W3CDTF">2024-03-27T09:04:00Z</dcterms:modified>
</cp:coreProperties>
</file>